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E587" w14:textId="77777777" w:rsidR="00A77B3E" w:rsidRPr="00BD19D2" w:rsidRDefault="00000000">
      <w:pPr>
        <w:rPr>
          <w:rFonts w:ascii="Arial" w:eastAsia="Arial" w:hAnsi="Arial" w:cs="Arial"/>
          <w:b/>
          <w:color w:val="333333"/>
          <w:sz w:val="28"/>
          <w:szCs w:val="18"/>
        </w:rPr>
      </w:pPr>
      <w:r w:rsidRPr="00BD19D2">
        <w:rPr>
          <w:rFonts w:ascii="Arial" w:eastAsia="Arial" w:hAnsi="Arial" w:cs="Arial"/>
          <w:b/>
          <w:color w:val="333333"/>
          <w:sz w:val="28"/>
          <w:szCs w:val="18"/>
        </w:rPr>
        <w:t>Perusraportti</w:t>
      </w:r>
    </w:p>
    <w:p w14:paraId="44F853E5" w14:textId="77777777" w:rsidR="00A77B3E" w:rsidRPr="00BD19D2" w:rsidRDefault="00000000">
      <w:pPr>
        <w:rPr>
          <w:rFonts w:ascii="Arial" w:eastAsia="Arial" w:hAnsi="Arial" w:cs="Arial"/>
          <w:b/>
          <w:color w:val="333333"/>
          <w:sz w:val="28"/>
          <w:szCs w:val="18"/>
        </w:rPr>
      </w:pPr>
      <w:r w:rsidRPr="00BD19D2">
        <w:rPr>
          <w:rFonts w:ascii="Arial" w:eastAsia="Arial" w:hAnsi="Arial" w:cs="Arial"/>
          <w:b/>
          <w:color w:val="333333"/>
          <w:sz w:val="28"/>
          <w:szCs w:val="18"/>
        </w:rPr>
        <w:t>Huoltajien kysely</w:t>
      </w:r>
    </w:p>
    <w:p w14:paraId="05B74898" w14:textId="77777777" w:rsidR="00A77B3E" w:rsidRPr="00BD19D2" w:rsidRDefault="00A77B3E">
      <w:pPr>
        <w:rPr>
          <w:rFonts w:ascii="Arial" w:eastAsia="Arial" w:hAnsi="Arial" w:cs="Arial"/>
          <w:color w:val="333333"/>
          <w:sz w:val="20"/>
          <w:szCs w:val="18"/>
        </w:rPr>
      </w:pPr>
    </w:p>
    <w:p w14:paraId="63689EDF" w14:textId="77777777" w:rsidR="00A77B3E" w:rsidRPr="00BD19D2" w:rsidRDefault="00000000">
      <w:pPr>
        <w:rPr>
          <w:rFonts w:ascii="Arial" w:eastAsia="Arial" w:hAnsi="Arial" w:cs="Arial"/>
          <w:color w:val="333333"/>
          <w:sz w:val="20"/>
          <w:szCs w:val="18"/>
        </w:rPr>
      </w:pPr>
      <w:r w:rsidRPr="00BD19D2">
        <w:rPr>
          <w:rFonts w:ascii="Arial" w:eastAsia="Arial" w:hAnsi="Arial" w:cs="Arial"/>
          <w:color w:val="333333"/>
          <w:sz w:val="20"/>
          <w:szCs w:val="18"/>
        </w:rPr>
        <w:t xml:space="preserve">Näytetään 16 vastaajaa kyselyn vastaajien kokonaismäärästä 161 </w:t>
      </w:r>
    </w:p>
    <w:p w14:paraId="3FA3BEEF" w14:textId="77777777" w:rsidR="00A77B3E" w:rsidRPr="00BD19D2" w:rsidRDefault="00A77B3E">
      <w:pPr>
        <w:rPr>
          <w:rFonts w:ascii="Arial" w:eastAsia="Arial" w:hAnsi="Arial" w:cs="Arial"/>
          <w:color w:val="333333"/>
          <w:sz w:val="20"/>
          <w:szCs w:val="18"/>
        </w:rPr>
      </w:pPr>
    </w:p>
    <w:p w14:paraId="07E09C36"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1. Millä koululla lapsesi on eli mitä koulua vastauksesi koskee?</w:t>
      </w:r>
    </w:p>
    <w:p w14:paraId="4ED57EB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16</w:t>
      </w:r>
    </w:p>
    <w:p w14:paraId="6F6BD832" w14:textId="77777777" w:rsidR="00A77B3E" w:rsidRPr="00BD19D2" w:rsidRDefault="00000000">
      <w:pPr>
        <w:rPr>
          <w:rFonts w:ascii="Arial" w:eastAsia="Arial" w:hAnsi="Arial" w:cs="Arial"/>
          <w:color w:val="333333"/>
          <w:sz w:val="20"/>
          <w:szCs w:val="18"/>
        </w:rPr>
      </w:pPr>
      <w:r w:rsidRPr="00BD19D2">
        <w:rPr>
          <w:rFonts w:ascii="Arial" w:eastAsia="Arial" w:hAnsi="Arial" w:cs="Arial"/>
          <w:noProof/>
          <w:color w:val="333333"/>
          <w:sz w:val="20"/>
          <w:szCs w:val="18"/>
        </w:rPr>
        <w:drawing>
          <wp:inline distT="0" distB="0" distL="0" distR="0" wp14:anchorId="72B37611" wp14:editId="69C5613C">
            <wp:extent cx="6667500" cy="3771900"/>
            <wp:effectExtent l="0" t="0" r="0" b="0"/>
            <wp:docPr id="100001" name="Kuva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6667500" cy="3771900"/>
                    </a:xfrm>
                    <a:prstGeom prst="rect">
                      <a:avLst/>
                    </a:prstGeom>
                  </pic:spPr>
                </pic:pic>
              </a:graphicData>
            </a:graphic>
          </wp:inline>
        </w:drawing>
      </w:r>
    </w:p>
    <w:p w14:paraId="1751F791" w14:textId="77777777" w:rsidR="00A77B3E" w:rsidRPr="00BD19D2"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17"/>
        <w:gridCol w:w="997"/>
      </w:tblGrid>
      <w:tr w:rsidR="00E12958" w:rsidRPr="00BD19D2" w14:paraId="5C78098C" w14:textId="77777777">
        <w:trPr>
          <w:trHeight w:val="400"/>
        </w:trPr>
        <w:tc>
          <w:tcPr>
            <w:tcW w:w="0" w:type="auto"/>
            <w:tcBorders>
              <w:bottom w:val="single" w:sz="16" w:space="0" w:color="124456"/>
            </w:tcBorders>
            <w:vAlign w:val="center"/>
          </w:tcPr>
          <w:p w14:paraId="3E9343D4" w14:textId="77777777" w:rsidR="00A77B3E" w:rsidRPr="00BD19D2"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329DE0CD"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n</w:t>
            </w:r>
          </w:p>
        </w:tc>
        <w:tc>
          <w:tcPr>
            <w:tcW w:w="0" w:type="auto"/>
            <w:tcBorders>
              <w:bottom w:val="single" w:sz="16" w:space="0" w:color="124456"/>
            </w:tcBorders>
            <w:vAlign w:val="center"/>
          </w:tcPr>
          <w:p w14:paraId="6DC5E892"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Prosentti</w:t>
            </w:r>
          </w:p>
        </w:tc>
      </w:tr>
      <w:tr w:rsidR="00E12958" w:rsidRPr="00BD19D2" w14:paraId="1A020F4F" w14:textId="77777777">
        <w:trPr>
          <w:trHeight w:val="400"/>
        </w:trPr>
        <w:tc>
          <w:tcPr>
            <w:tcW w:w="0" w:type="auto"/>
            <w:vAlign w:val="center"/>
          </w:tcPr>
          <w:p w14:paraId="041317E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Juho Oksan koulu</w:t>
            </w:r>
          </w:p>
        </w:tc>
        <w:tc>
          <w:tcPr>
            <w:tcW w:w="0" w:type="auto"/>
            <w:vAlign w:val="center"/>
          </w:tcPr>
          <w:p w14:paraId="6B88BCC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w:t>
            </w:r>
          </w:p>
        </w:tc>
        <w:tc>
          <w:tcPr>
            <w:tcW w:w="0" w:type="auto"/>
            <w:vAlign w:val="center"/>
          </w:tcPr>
          <w:p w14:paraId="77BFF40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r>
      <w:tr w:rsidR="00E12958" w:rsidRPr="00BD19D2" w14:paraId="19647782" w14:textId="77777777">
        <w:trPr>
          <w:trHeight w:val="400"/>
        </w:trPr>
        <w:tc>
          <w:tcPr>
            <w:tcW w:w="0" w:type="auto"/>
            <w:shd w:val="clear" w:color="auto" w:fill="EFEFEF"/>
            <w:vAlign w:val="center"/>
          </w:tcPr>
          <w:p w14:paraId="5C11FDE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Jauhinkankaan koulu</w:t>
            </w:r>
          </w:p>
        </w:tc>
        <w:tc>
          <w:tcPr>
            <w:tcW w:w="0" w:type="auto"/>
            <w:shd w:val="clear" w:color="auto" w:fill="EFEFEF"/>
            <w:vAlign w:val="center"/>
          </w:tcPr>
          <w:p w14:paraId="394737B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w:t>
            </w:r>
          </w:p>
        </w:tc>
        <w:tc>
          <w:tcPr>
            <w:tcW w:w="0" w:type="auto"/>
            <w:shd w:val="clear" w:color="auto" w:fill="EFEFEF"/>
            <w:vAlign w:val="center"/>
          </w:tcPr>
          <w:p w14:paraId="7C31B11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r>
      <w:tr w:rsidR="00E12958" w:rsidRPr="00BD19D2" w14:paraId="354036BC" w14:textId="77777777">
        <w:trPr>
          <w:trHeight w:val="400"/>
        </w:trPr>
        <w:tc>
          <w:tcPr>
            <w:tcW w:w="0" w:type="auto"/>
            <w:vAlign w:val="center"/>
          </w:tcPr>
          <w:p w14:paraId="3E49854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Jokiraitin koulu / Lehtopää</w:t>
            </w:r>
          </w:p>
        </w:tc>
        <w:tc>
          <w:tcPr>
            <w:tcW w:w="0" w:type="auto"/>
            <w:vAlign w:val="center"/>
          </w:tcPr>
          <w:p w14:paraId="258AC07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w:t>
            </w:r>
          </w:p>
        </w:tc>
        <w:tc>
          <w:tcPr>
            <w:tcW w:w="0" w:type="auto"/>
            <w:vAlign w:val="center"/>
          </w:tcPr>
          <w:p w14:paraId="5706A6F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r>
      <w:tr w:rsidR="00E12958" w:rsidRPr="00BD19D2" w14:paraId="3222B89E" w14:textId="77777777">
        <w:trPr>
          <w:trHeight w:val="400"/>
        </w:trPr>
        <w:tc>
          <w:tcPr>
            <w:tcW w:w="0" w:type="auto"/>
            <w:shd w:val="clear" w:color="auto" w:fill="EFEFEF"/>
            <w:vAlign w:val="center"/>
          </w:tcPr>
          <w:p w14:paraId="7B809E7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Jokiraitin koulu / Matkaniva</w:t>
            </w:r>
          </w:p>
        </w:tc>
        <w:tc>
          <w:tcPr>
            <w:tcW w:w="0" w:type="auto"/>
            <w:shd w:val="clear" w:color="auto" w:fill="EFEFEF"/>
            <w:vAlign w:val="center"/>
          </w:tcPr>
          <w:p w14:paraId="104B2E3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16</w:t>
            </w:r>
          </w:p>
        </w:tc>
        <w:tc>
          <w:tcPr>
            <w:tcW w:w="0" w:type="auto"/>
            <w:shd w:val="clear" w:color="auto" w:fill="EFEFEF"/>
            <w:vAlign w:val="center"/>
          </w:tcPr>
          <w:p w14:paraId="2F38D3D1"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100,0%</w:t>
            </w:r>
          </w:p>
        </w:tc>
      </w:tr>
      <w:tr w:rsidR="00E12958" w:rsidRPr="00BD19D2" w14:paraId="22C9A0F0" w14:textId="77777777">
        <w:trPr>
          <w:trHeight w:val="400"/>
        </w:trPr>
        <w:tc>
          <w:tcPr>
            <w:tcW w:w="0" w:type="auto"/>
            <w:vAlign w:val="center"/>
          </w:tcPr>
          <w:p w14:paraId="7911480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Piipsjärven koulu</w:t>
            </w:r>
          </w:p>
        </w:tc>
        <w:tc>
          <w:tcPr>
            <w:tcW w:w="0" w:type="auto"/>
            <w:vAlign w:val="center"/>
          </w:tcPr>
          <w:p w14:paraId="270460E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w:t>
            </w:r>
          </w:p>
        </w:tc>
        <w:tc>
          <w:tcPr>
            <w:tcW w:w="0" w:type="auto"/>
            <w:vAlign w:val="center"/>
          </w:tcPr>
          <w:p w14:paraId="6E0722A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r>
      <w:tr w:rsidR="00E12958" w:rsidRPr="00BD19D2" w14:paraId="29DE0AA8" w14:textId="77777777">
        <w:trPr>
          <w:trHeight w:val="400"/>
        </w:trPr>
        <w:tc>
          <w:tcPr>
            <w:tcW w:w="0" w:type="auto"/>
            <w:shd w:val="clear" w:color="auto" w:fill="EFEFEF"/>
            <w:vAlign w:val="center"/>
          </w:tcPr>
          <w:p w14:paraId="2C2FCE4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Petäjäskosken koulu</w:t>
            </w:r>
          </w:p>
        </w:tc>
        <w:tc>
          <w:tcPr>
            <w:tcW w:w="0" w:type="auto"/>
            <w:shd w:val="clear" w:color="auto" w:fill="EFEFEF"/>
            <w:vAlign w:val="center"/>
          </w:tcPr>
          <w:p w14:paraId="4108A73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w:t>
            </w:r>
          </w:p>
        </w:tc>
        <w:tc>
          <w:tcPr>
            <w:tcW w:w="0" w:type="auto"/>
            <w:shd w:val="clear" w:color="auto" w:fill="EFEFEF"/>
            <w:vAlign w:val="center"/>
          </w:tcPr>
          <w:p w14:paraId="0404091B"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r>
    </w:tbl>
    <w:p w14:paraId="464B8B33" w14:textId="77777777" w:rsidR="00A77B3E" w:rsidRPr="00BD19D2" w:rsidRDefault="00A77B3E">
      <w:pPr>
        <w:rPr>
          <w:rFonts w:ascii="Arial" w:eastAsia="Arial" w:hAnsi="Arial" w:cs="Arial"/>
          <w:color w:val="333333"/>
          <w:sz w:val="20"/>
          <w:szCs w:val="18"/>
        </w:rPr>
      </w:pPr>
    </w:p>
    <w:p w14:paraId="5B27F7E5"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2. Arvioi koulun nykyisiä tiloja, opetusta, oppilashuoltoa ja palveluita. Asteikolla 1=erinomainen, 2=melko hyvä, 3=en osaa sanoa, 4=melko huono, 5= huono</w:t>
      </w:r>
    </w:p>
    <w:p w14:paraId="275DFA4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16</w:t>
      </w:r>
    </w:p>
    <w:p w14:paraId="5B56AFA9" w14:textId="77777777" w:rsidR="00A77B3E" w:rsidRPr="00BD19D2" w:rsidRDefault="00000000">
      <w:pPr>
        <w:rPr>
          <w:rFonts w:ascii="Arial" w:eastAsia="Arial" w:hAnsi="Arial" w:cs="Arial"/>
          <w:color w:val="333333"/>
          <w:sz w:val="20"/>
          <w:szCs w:val="18"/>
        </w:rPr>
      </w:pPr>
      <w:r w:rsidRPr="00BD19D2">
        <w:rPr>
          <w:rFonts w:ascii="Arial" w:eastAsia="Arial" w:hAnsi="Arial" w:cs="Arial"/>
          <w:noProof/>
          <w:color w:val="333333"/>
          <w:sz w:val="20"/>
          <w:szCs w:val="18"/>
        </w:rPr>
        <w:lastRenderedPageBreak/>
        <w:drawing>
          <wp:inline distT="0" distB="0" distL="0" distR="0" wp14:anchorId="54302CC3" wp14:editId="5732193E">
            <wp:extent cx="6667500" cy="7172325"/>
            <wp:effectExtent l="0" t="0" r="0" b="0"/>
            <wp:docPr id="100003" name="Kuv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667500" cy="7172325"/>
                    </a:xfrm>
                    <a:prstGeom prst="rect">
                      <a:avLst/>
                    </a:prstGeom>
                  </pic:spPr>
                </pic:pic>
              </a:graphicData>
            </a:graphic>
          </wp:inline>
        </w:drawing>
      </w:r>
    </w:p>
    <w:p w14:paraId="279DBFA3" w14:textId="77777777" w:rsidR="00A77B3E" w:rsidRPr="00BD19D2"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727"/>
        <w:gridCol w:w="727"/>
        <w:gridCol w:w="727"/>
        <w:gridCol w:w="627"/>
        <w:gridCol w:w="627"/>
        <w:gridCol w:w="1077"/>
        <w:gridCol w:w="987"/>
      </w:tblGrid>
      <w:tr w:rsidR="00E12958" w:rsidRPr="00BD19D2" w14:paraId="66985616" w14:textId="77777777">
        <w:trPr>
          <w:trHeight w:val="400"/>
        </w:trPr>
        <w:tc>
          <w:tcPr>
            <w:tcW w:w="0" w:type="auto"/>
            <w:tcBorders>
              <w:bottom w:val="single" w:sz="16" w:space="0" w:color="124456"/>
            </w:tcBorders>
            <w:vAlign w:val="center"/>
          </w:tcPr>
          <w:p w14:paraId="69CD9080" w14:textId="77777777" w:rsidR="00A77B3E" w:rsidRPr="00BD19D2"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0E2D78DC" w14:textId="77777777" w:rsidR="00A77B3E" w:rsidRPr="00BD19D2" w:rsidRDefault="00000000">
            <w:pPr>
              <w:jc w:val="right"/>
              <w:rPr>
                <w:rFonts w:ascii="Arial" w:eastAsia="Arial" w:hAnsi="Arial" w:cs="Arial"/>
                <w:b/>
                <w:color w:val="333333"/>
                <w:sz w:val="18"/>
                <w:szCs w:val="18"/>
              </w:rPr>
            </w:pPr>
            <w:r w:rsidRPr="00BD19D2">
              <w:rPr>
                <w:rFonts w:ascii="Arial" w:eastAsia="Arial" w:hAnsi="Arial" w:cs="Arial"/>
                <w:b/>
                <w:color w:val="333333"/>
                <w:sz w:val="18"/>
                <w:szCs w:val="18"/>
              </w:rPr>
              <w:t>1</w:t>
            </w:r>
          </w:p>
        </w:tc>
        <w:tc>
          <w:tcPr>
            <w:tcW w:w="0" w:type="auto"/>
            <w:tcBorders>
              <w:bottom w:val="single" w:sz="16" w:space="0" w:color="124456"/>
            </w:tcBorders>
            <w:vAlign w:val="center"/>
          </w:tcPr>
          <w:p w14:paraId="01825B27" w14:textId="77777777" w:rsidR="00A77B3E" w:rsidRPr="00BD19D2" w:rsidRDefault="00000000">
            <w:pPr>
              <w:jc w:val="right"/>
              <w:rPr>
                <w:rFonts w:ascii="Arial" w:eastAsia="Arial" w:hAnsi="Arial" w:cs="Arial"/>
                <w:b/>
                <w:color w:val="333333"/>
                <w:sz w:val="18"/>
                <w:szCs w:val="18"/>
              </w:rPr>
            </w:pPr>
            <w:r w:rsidRPr="00BD19D2">
              <w:rPr>
                <w:rFonts w:ascii="Arial" w:eastAsia="Arial" w:hAnsi="Arial" w:cs="Arial"/>
                <w:b/>
                <w:color w:val="333333"/>
                <w:sz w:val="18"/>
                <w:szCs w:val="18"/>
              </w:rPr>
              <w:t>2</w:t>
            </w:r>
          </w:p>
        </w:tc>
        <w:tc>
          <w:tcPr>
            <w:tcW w:w="0" w:type="auto"/>
            <w:tcBorders>
              <w:bottom w:val="single" w:sz="16" w:space="0" w:color="124456"/>
            </w:tcBorders>
            <w:vAlign w:val="center"/>
          </w:tcPr>
          <w:p w14:paraId="00EFA8BC" w14:textId="77777777" w:rsidR="00A77B3E" w:rsidRPr="00BD19D2" w:rsidRDefault="00000000">
            <w:pPr>
              <w:jc w:val="right"/>
              <w:rPr>
                <w:rFonts w:ascii="Arial" w:eastAsia="Arial" w:hAnsi="Arial" w:cs="Arial"/>
                <w:b/>
                <w:color w:val="333333"/>
                <w:sz w:val="18"/>
                <w:szCs w:val="18"/>
              </w:rPr>
            </w:pPr>
            <w:r w:rsidRPr="00BD19D2">
              <w:rPr>
                <w:rFonts w:ascii="Arial" w:eastAsia="Arial" w:hAnsi="Arial" w:cs="Arial"/>
                <w:b/>
                <w:color w:val="333333"/>
                <w:sz w:val="18"/>
                <w:szCs w:val="18"/>
              </w:rPr>
              <w:t>3</w:t>
            </w:r>
          </w:p>
        </w:tc>
        <w:tc>
          <w:tcPr>
            <w:tcW w:w="0" w:type="auto"/>
            <w:tcBorders>
              <w:bottom w:val="single" w:sz="16" w:space="0" w:color="124456"/>
            </w:tcBorders>
            <w:vAlign w:val="center"/>
          </w:tcPr>
          <w:p w14:paraId="0528E54E" w14:textId="77777777" w:rsidR="00A77B3E" w:rsidRPr="00BD19D2" w:rsidRDefault="00000000">
            <w:pPr>
              <w:jc w:val="right"/>
              <w:rPr>
                <w:rFonts w:ascii="Arial" w:eastAsia="Arial" w:hAnsi="Arial" w:cs="Arial"/>
                <w:b/>
                <w:color w:val="333333"/>
                <w:sz w:val="18"/>
                <w:szCs w:val="18"/>
              </w:rPr>
            </w:pPr>
            <w:r w:rsidRPr="00BD19D2">
              <w:rPr>
                <w:rFonts w:ascii="Arial" w:eastAsia="Arial" w:hAnsi="Arial" w:cs="Arial"/>
                <w:b/>
                <w:color w:val="333333"/>
                <w:sz w:val="18"/>
                <w:szCs w:val="18"/>
              </w:rPr>
              <w:t>4</w:t>
            </w:r>
          </w:p>
        </w:tc>
        <w:tc>
          <w:tcPr>
            <w:tcW w:w="0" w:type="auto"/>
            <w:tcBorders>
              <w:bottom w:val="single" w:sz="16" w:space="0" w:color="124456"/>
            </w:tcBorders>
            <w:vAlign w:val="center"/>
          </w:tcPr>
          <w:p w14:paraId="0CF1985F" w14:textId="77777777" w:rsidR="00A77B3E" w:rsidRPr="00BD19D2" w:rsidRDefault="00000000">
            <w:pPr>
              <w:jc w:val="right"/>
              <w:rPr>
                <w:rFonts w:ascii="Arial" w:eastAsia="Arial" w:hAnsi="Arial" w:cs="Arial"/>
                <w:b/>
                <w:color w:val="333333"/>
                <w:sz w:val="18"/>
                <w:szCs w:val="18"/>
              </w:rPr>
            </w:pPr>
            <w:r w:rsidRPr="00BD19D2">
              <w:rPr>
                <w:rFonts w:ascii="Arial" w:eastAsia="Arial" w:hAnsi="Arial" w:cs="Arial"/>
                <w:b/>
                <w:color w:val="333333"/>
                <w:sz w:val="18"/>
                <w:szCs w:val="18"/>
              </w:rPr>
              <w:t>5</w:t>
            </w:r>
          </w:p>
        </w:tc>
        <w:tc>
          <w:tcPr>
            <w:tcW w:w="0" w:type="auto"/>
            <w:tcBorders>
              <w:bottom w:val="single" w:sz="16" w:space="0" w:color="124456"/>
            </w:tcBorders>
            <w:vAlign w:val="center"/>
          </w:tcPr>
          <w:p w14:paraId="2B6F3419"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Keskiarvo</w:t>
            </w:r>
          </w:p>
        </w:tc>
        <w:tc>
          <w:tcPr>
            <w:tcW w:w="0" w:type="auto"/>
            <w:tcBorders>
              <w:bottom w:val="single" w:sz="16" w:space="0" w:color="124456"/>
            </w:tcBorders>
            <w:vAlign w:val="center"/>
          </w:tcPr>
          <w:p w14:paraId="642E7DAE"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Mediaani</w:t>
            </w:r>
          </w:p>
        </w:tc>
      </w:tr>
      <w:tr w:rsidR="00E12958" w:rsidRPr="00BD19D2" w14:paraId="2C494389" w14:textId="77777777">
        <w:trPr>
          <w:trHeight w:val="400"/>
        </w:trPr>
        <w:tc>
          <w:tcPr>
            <w:tcW w:w="0" w:type="auto"/>
            <w:vAlign w:val="center"/>
          </w:tcPr>
          <w:p w14:paraId="7D2B724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Koulun sisätilat (luokka-, ruokailu- ja liikuntatilat)</w:t>
            </w:r>
          </w:p>
        </w:tc>
        <w:tc>
          <w:tcPr>
            <w:tcW w:w="0" w:type="auto"/>
            <w:vAlign w:val="center"/>
          </w:tcPr>
          <w:p w14:paraId="06CC7B1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62,5%</w:t>
            </w:r>
          </w:p>
        </w:tc>
        <w:tc>
          <w:tcPr>
            <w:tcW w:w="0" w:type="auto"/>
            <w:vAlign w:val="center"/>
          </w:tcPr>
          <w:p w14:paraId="6D9B051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31,2%</w:t>
            </w:r>
          </w:p>
        </w:tc>
        <w:tc>
          <w:tcPr>
            <w:tcW w:w="0" w:type="auto"/>
            <w:vAlign w:val="center"/>
          </w:tcPr>
          <w:p w14:paraId="6F1EEDC3"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10944AD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vAlign w:val="center"/>
          </w:tcPr>
          <w:p w14:paraId="24084E2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6DAB40E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1,5</w:t>
            </w:r>
          </w:p>
        </w:tc>
        <w:tc>
          <w:tcPr>
            <w:tcW w:w="0" w:type="auto"/>
            <w:vAlign w:val="center"/>
          </w:tcPr>
          <w:p w14:paraId="5DE4C43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307A65AA" w14:textId="77777777">
        <w:trPr>
          <w:trHeight w:val="400"/>
        </w:trPr>
        <w:tc>
          <w:tcPr>
            <w:tcW w:w="0" w:type="auto"/>
            <w:shd w:val="clear" w:color="auto" w:fill="EFEFEF"/>
            <w:vAlign w:val="center"/>
          </w:tcPr>
          <w:p w14:paraId="11B09D6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Koulun ulkoliikuntamahdollisuudet</w:t>
            </w:r>
          </w:p>
        </w:tc>
        <w:tc>
          <w:tcPr>
            <w:tcW w:w="0" w:type="auto"/>
            <w:shd w:val="clear" w:color="auto" w:fill="EFEFEF"/>
            <w:vAlign w:val="center"/>
          </w:tcPr>
          <w:p w14:paraId="3F93994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81,3%</w:t>
            </w:r>
          </w:p>
        </w:tc>
        <w:tc>
          <w:tcPr>
            <w:tcW w:w="0" w:type="auto"/>
            <w:shd w:val="clear" w:color="auto" w:fill="EFEFEF"/>
            <w:vAlign w:val="center"/>
          </w:tcPr>
          <w:p w14:paraId="1C6C850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18,7%</w:t>
            </w:r>
          </w:p>
        </w:tc>
        <w:tc>
          <w:tcPr>
            <w:tcW w:w="0" w:type="auto"/>
            <w:shd w:val="clear" w:color="auto" w:fill="EFEFEF"/>
            <w:vAlign w:val="center"/>
          </w:tcPr>
          <w:p w14:paraId="0A38FD0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4750671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72908E63"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2EB3576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w:t>
            </w:r>
          </w:p>
        </w:tc>
        <w:tc>
          <w:tcPr>
            <w:tcW w:w="0" w:type="auto"/>
            <w:shd w:val="clear" w:color="auto" w:fill="EFEFEF"/>
            <w:vAlign w:val="center"/>
          </w:tcPr>
          <w:p w14:paraId="312D434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4CA2AE9A" w14:textId="77777777">
        <w:trPr>
          <w:trHeight w:val="400"/>
        </w:trPr>
        <w:tc>
          <w:tcPr>
            <w:tcW w:w="0" w:type="auto"/>
            <w:vAlign w:val="center"/>
          </w:tcPr>
          <w:p w14:paraId="629AFC0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Lapsen siirtymävaihe esikoulusta alakouluun</w:t>
            </w:r>
          </w:p>
        </w:tc>
        <w:tc>
          <w:tcPr>
            <w:tcW w:w="0" w:type="auto"/>
            <w:vAlign w:val="center"/>
          </w:tcPr>
          <w:p w14:paraId="6EC481F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75,0%</w:t>
            </w:r>
          </w:p>
        </w:tc>
        <w:tc>
          <w:tcPr>
            <w:tcW w:w="0" w:type="auto"/>
            <w:vAlign w:val="center"/>
          </w:tcPr>
          <w:p w14:paraId="03BBF67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6,2%</w:t>
            </w:r>
          </w:p>
        </w:tc>
        <w:tc>
          <w:tcPr>
            <w:tcW w:w="0" w:type="auto"/>
            <w:vAlign w:val="center"/>
          </w:tcPr>
          <w:p w14:paraId="5CEB238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12,5%</w:t>
            </w:r>
          </w:p>
        </w:tc>
        <w:tc>
          <w:tcPr>
            <w:tcW w:w="0" w:type="auto"/>
            <w:vAlign w:val="center"/>
          </w:tcPr>
          <w:p w14:paraId="43BF966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vAlign w:val="center"/>
          </w:tcPr>
          <w:p w14:paraId="27FA313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443E89C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1,5</w:t>
            </w:r>
          </w:p>
        </w:tc>
        <w:tc>
          <w:tcPr>
            <w:tcW w:w="0" w:type="auto"/>
            <w:vAlign w:val="center"/>
          </w:tcPr>
          <w:p w14:paraId="2E389B1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4C2B481C" w14:textId="77777777">
        <w:trPr>
          <w:trHeight w:val="400"/>
        </w:trPr>
        <w:tc>
          <w:tcPr>
            <w:tcW w:w="0" w:type="auto"/>
            <w:shd w:val="clear" w:color="auto" w:fill="EFEFEF"/>
            <w:vAlign w:val="center"/>
          </w:tcPr>
          <w:p w14:paraId="18111D5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Lapsen siirtymävaihe alakoulusta yläkouluun</w:t>
            </w:r>
          </w:p>
        </w:tc>
        <w:tc>
          <w:tcPr>
            <w:tcW w:w="0" w:type="auto"/>
            <w:shd w:val="clear" w:color="auto" w:fill="EFEFEF"/>
            <w:vAlign w:val="center"/>
          </w:tcPr>
          <w:p w14:paraId="639F72D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60,0%</w:t>
            </w:r>
          </w:p>
        </w:tc>
        <w:tc>
          <w:tcPr>
            <w:tcW w:w="0" w:type="auto"/>
            <w:shd w:val="clear" w:color="auto" w:fill="EFEFEF"/>
            <w:vAlign w:val="center"/>
          </w:tcPr>
          <w:p w14:paraId="7704781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6,7%</w:t>
            </w:r>
          </w:p>
        </w:tc>
        <w:tc>
          <w:tcPr>
            <w:tcW w:w="0" w:type="auto"/>
            <w:shd w:val="clear" w:color="auto" w:fill="EFEFEF"/>
            <w:vAlign w:val="center"/>
          </w:tcPr>
          <w:p w14:paraId="0180051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33,3%</w:t>
            </w:r>
          </w:p>
        </w:tc>
        <w:tc>
          <w:tcPr>
            <w:tcW w:w="0" w:type="auto"/>
            <w:shd w:val="clear" w:color="auto" w:fill="EFEFEF"/>
            <w:vAlign w:val="center"/>
          </w:tcPr>
          <w:p w14:paraId="27500B3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44CAF7E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399428E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1,7</w:t>
            </w:r>
          </w:p>
        </w:tc>
        <w:tc>
          <w:tcPr>
            <w:tcW w:w="0" w:type="auto"/>
            <w:shd w:val="clear" w:color="auto" w:fill="EFEFEF"/>
            <w:vAlign w:val="center"/>
          </w:tcPr>
          <w:p w14:paraId="03F0E91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458928F0" w14:textId="77777777">
        <w:trPr>
          <w:trHeight w:val="400"/>
        </w:trPr>
        <w:tc>
          <w:tcPr>
            <w:tcW w:w="0" w:type="auto"/>
            <w:vAlign w:val="center"/>
          </w:tcPr>
          <w:p w14:paraId="337A46D2"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Erityisopetuksen saatavuus</w:t>
            </w:r>
          </w:p>
        </w:tc>
        <w:tc>
          <w:tcPr>
            <w:tcW w:w="0" w:type="auto"/>
            <w:vAlign w:val="center"/>
          </w:tcPr>
          <w:p w14:paraId="74FBA84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53,3%</w:t>
            </w:r>
          </w:p>
        </w:tc>
        <w:tc>
          <w:tcPr>
            <w:tcW w:w="0" w:type="auto"/>
            <w:vAlign w:val="center"/>
          </w:tcPr>
          <w:p w14:paraId="75746CC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26,7%</w:t>
            </w:r>
          </w:p>
        </w:tc>
        <w:tc>
          <w:tcPr>
            <w:tcW w:w="0" w:type="auto"/>
            <w:vAlign w:val="center"/>
          </w:tcPr>
          <w:p w14:paraId="0E7E3A8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20,0%</w:t>
            </w:r>
          </w:p>
        </w:tc>
        <w:tc>
          <w:tcPr>
            <w:tcW w:w="0" w:type="auto"/>
            <w:vAlign w:val="center"/>
          </w:tcPr>
          <w:p w14:paraId="1B9923D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5D00C92B"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02325D3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1,7</w:t>
            </w:r>
          </w:p>
        </w:tc>
        <w:tc>
          <w:tcPr>
            <w:tcW w:w="0" w:type="auto"/>
            <w:vAlign w:val="center"/>
          </w:tcPr>
          <w:p w14:paraId="612E3A8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76F776F0" w14:textId="77777777">
        <w:trPr>
          <w:trHeight w:val="400"/>
        </w:trPr>
        <w:tc>
          <w:tcPr>
            <w:tcW w:w="0" w:type="auto"/>
            <w:shd w:val="clear" w:color="auto" w:fill="EFEFEF"/>
            <w:vAlign w:val="center"/>
          </w:tcPr>
          <w:p w14:paraId="39F45761"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Kouluterveydenhuollon saatavuus</w:t>
            </w:r>
          </w:p>
        </w:tc>
        <w:tc>
          <w:tcPr>
            <w:tcW w:w="0" w:type="auto"/>
            <w:shd w:val="clear" w:color="auto" w:fill="EFEFEF"/>
            <w:vAlign w:val="center"/>
          </w:tcPr>
          <w:p w14:paraId="6DC8F60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31,2%</w:t>
            </w:r>
          </w:p>
        </w:tc>
        <w:tc>
          <w:tcPr>
            <w:tcW w:w="0" w:type="auto"/>
            <w:shd w:val="clear" w:color="auto" w:fill="EFEFEF"/>
            <w:vAlign w:val="center"/>
          </w:tcPr>
          <w:p w14:paraId="519484C6"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50,0%</w:t>
            </w:r>
          </w:p>
        </w:tc>
        <w:tc>
          <w:tcPr>
            <w:tcW w:w="0" w:type="auto"/>
            <w:shd w:val="clear" w:color="auto" w:fill="EFEFEF"/>
            <w:vAlign w:val="center"/>
          </w:tcPr>
          <w:p w14:paraId="49B68C5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6,2%</w:t>
            </w:r>
          </w:p>
        </w:tc>
        <w:tc>
          <w:tcPr>
            <w:tcW w:w="0" w:type="auto"/>
            <w:shd w:val="clear" w:color="auto" w:fill="EFEFEF"/>
            <w:vAlign w:val="center"/>
          </w:tcPr>
          <w:p w14:paraId="7B332C2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shd w:val="clear" w:color="auto" w:fill="EFEFEF"/>
            <w:vAlign w:val="center"/>
          </w:tcPr>
          <w:p w14:paraId="75322E6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shd w:val="clear" w:color="auto" w:fill="EFEFEF"/>
            <w:vAlign w:val="center"/>
          </w:tcPr>
          <w:p w14:paraId="212C36D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2,1</w:t>
            </w:r>
          </w:p>
        </w:tc>
        <w:tc>
          <w:tcPr>
            <w:tcW w:w="0" w:type="auto"/>
            <w:shd w:val="clear" w:color="auto" w:fill="EFEFEF"/>
            <w:vAlign w:val="center"/>
          </w:tcPr>
          <w:p w14:paraId="383F7EF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2,0</w:t>
            </w:r>
          </w:p>
        </w:tc>
      </w:tr>
      <w:tr w:rsidR="00E12958" w:rsidRPr="00BD19D2" w14:paraId="5C94C905" w14:textId="77777777">
        <w:trPr>
          <w:trHeight w:val="400"/>
        </w:trPr>
        <w:tc>
          <w:tcPr>
            <w:tcW w:w="0" w:type="auto"/>
            <w:vAlign w:val="center"/>
          </w:tcPr>
          <w:p w14:paraId="0E9ADCE3"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Koulupsykologipalvelujen saatavuus</w:t>
            </w:r>
          </w:p>
        </w:tc>
        <w:tc>
          <w:tcPr>
            <w:tcW w:w="0" w:type="auto"/>
            <w:vAlign w:val="center"/>
          </w:tcPr>
          <w:p w14:paraId="6618A22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13,3%</w:t>
            </w:r>
          </w:p>
        </w:tc>
        <w:tc>
          <w:tcPr>
            <w:tcW w:w="0" w:type="auto"/>
            <w:vAlign w:val="center"/>
          </w:tcPr>
          <w:p w14:paraId="5A112953"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20,0%</w:t>
            </w:r>
          </w:p>
        </w:tc>
        <w:tc>
          <w:tcPr>
            <w:tcW w:w="0" w:type="auto"/>
            <w:vAlign w:val="center"/>
          </w:tcPr>
          <w:p w14:paraId="5F6B44B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60,0%</w:t>
            </w:r>
          </w:p>
        </w:tc>
        <w:tc>
          <w:tcPr>
            <w:tcW w:w="0" w:type="auto"/>
            <w:vAlign w:val="center"/>
          </w:tcPr>
          <w:p w14:paraId="31383271"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6,7%</w:t>
            </w:r>
          </w:p>
        </w:tc>
        <w:tc>
          <w:tcPr>
            <w:tcW w:w="0" w:type="auto"/>
            <w:vAlign w:val="center"/>
          </w:tcPr>
          <w:p w14:paraId="53F3EC9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4FC8715D"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2,6</w:t>
            </w:r>
          </w:p>
        </w:tc>
        <w:tc>
          <w:tcPr>
            <w:tcW w:w="0" w:type="auto"/>
            <w:vAlign w:val="center"/>
          </w:tcPr>
          <w:p w14:paraId="57B1D713"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3,0</w:t>
            </w:r>
          </w:p>
        </w:tc>
      </w:tr>
      <w:tr w:rsidR="00E12958" w:rsidRPr="00BD19D2" w14:paraId="25E88B68" w14:textId="77777777">
        <w:trPr>
          <w:trHeight w:val="400"/>
        </w:trPr>
        <w:tc>
          <w:tcPr>
            <w:tcW w:w="0" w:type="auto"/>
            <w:shd w:val="clear" w:color="auto" w:fill="EFEFEF"/>
            <w:vAlign w:val="center"/>
          </w:tcPr>
          <w:p w14:paraId="52F0ABD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lastRenderedPageBreak/>
              <w:t>Koulukuraattoripalvelujen saatavuus</w:t>
            </w:r>
          </w:p>
        </w:tc>
        <w:tc>
          <w:tcPr>
            <w:tcW w:w="0" w:type="auto"/>
            <w:shd w:val="clear" w:color="auto" w:fill="EFEFEF"/>
            <w:vAlign w:val="center"/>
          </w:tcPr>
          <w:p w14:paraId="75FD4DF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43,7%</w:t>
            </w:r>
          </w:p>
        </w:tc>
        <w:tc>
          <w:tcPr>
            <w:tcW w:w="0" w:type="auto"/>
            <w:shd w:val="clear" w:color="auto" w:fill="EFEFEF"/>
            <w:vAlign w:val="center"/>
          </w:tcPr>
          <w:p w14:paraId="11A3F38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43,8%</w:t>
            </w:r>
          </w:p>
        </w:tc>
        <w:tc>
          <w:tcPr>
            <w:tcW w:w="0" w:type="auto"/>
            <w:shd w:val="clear" w:color="auto" w:fill="EFEFEF"/>
            <w:vAlign w:val="center"/>
          </w:tcPr>
          <w:p w14:paraId="59C2B8A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12,5%</w:t>
            </w:r>
          </w:p>
        </w:tc>
        <w:tc>
          <w:tcPr>
            <w:tcW w:w="0" w:type="auto"/>
            <w:shd w:val="clear" w:color="auto" w:fill="EFEFEF"/>
            <w:vAlign w:val="center"/>
          </w:tcPr>
          <w:p w14:paraId="1E325EA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0D669FF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3513720A"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1,7</w:t>
            </w:r>
          </w:p>
        </w:tc>
        <w:tc>
          <w:tcPr>
            <w:tcW w:w="0" w:type="auto"/>
            <w:shd w:val="clear" w:color="auto" w:fill="EFEFEF"/>
            <w:vAlign w:val="center"/>
          </w:tcPr>
          <w:p w14:paraId="460AC306"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2,0</w:t>
            </w:r>
          </w:p>
        </w:tc>
      </w:tr>
      <w:tr w:rsidR="00E12958" w:rsidRPr="00BD19D2" w14:paraId="75898CA1" w14:textId="77777777">
        <w:trPr>
          <w:trHeight w:val="400"/>
        </w:trPr>
        <w:tc>
          <w:tcPr>
            <w:tcW w:w="0" w:type="auto"/>
            <w:vAlign w:val="center"/>
          </w:tcPr>
          <w:p w14:paraId="6538E08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Koulumatkan turvallisuus ja pituus</w:t>
            </w:r>
          </w:p>
        </w:tc>
        <w:tc>
          <w:tcPr>
            <w:tcW w:w="0" w:type="auto"/>
            <w:vAlign w:val="center"/>
          </w:tcPr>
          <w:p w14:paraId="520AB3B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62,5%</w:t>
            </w:r>
          </w:p>
        </w:tc>
        <w:tc>
          <w:tcPr>
            <w:tcW w:w="0" w:type="auto"/>
            <w:vAlign w:val="center"/>
          </w:tcPr>
          <w:p w14:paraId="7F9E874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31,2%</w:t>
            </w:r>
          </w:p>
        </w:tc>
        <w:tc>
          <w:tcPr>
            <w:tcW w:w="0" w:type="auto"/>
            <w:vAlign w:val="center"/>
          </w:tcPr>
          <w:p w14:paraId="7FB8369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5912EE22"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vAlign w:val="center"/>
          </w:tcPr>
          <w:p w14:paraId="46467FD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19A4489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1,5</w:t>
            </w:r>
          </w:p>
        </w:tc>
        <w:tc>
          <w:tcPr>
            <w:tcW w:w="0" w:type="auto"/>
            <w:vAlign w:val="center"/>
          </w:tcPr>
          <w:p w14:paraId="4E823DC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392F5B7B" w14:textId="77777777">
        <w:trPr>
          <w:trHeight w:val="400"/>
        </w:trPr>
        <w:tc>
          <w:tcPr>
            <w:tcW w:w="0" w:type="auto"/>
            <w:shd w:val="clear" w:color="auto" w:fill="EFEFEF"/>
            <w:vAlign w:val="center"/>
          </w:tcPr>
          <w:p w14:paraId="38E4EE4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Luokkakavereita määrä koulussa</w:t>
            </w:r>
          </w:p>
        </w:tc>
        <w:tc>
          <w:tcPr>
            <w:tcW w:w="0" w:type="auto"/>
            <w:shd w:val="clear" w:color="auto" w:fill="EFEFEF"/>
            <w:vAlign w:val="center"/>
          </w:tcPr>
          <w:p w14:paraId="4196FCE1"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81,3%</w:t>
            </w:r>
          </w:p>
        </w:tc>
        <w:tc>
          <w:tcPr>
            <w:tcW w:w="0" w:type="auto"/>
            <w:shd w:val="clear" w:color="auto" w:fill="EFEFEF"/>
            <w:vAlign w:val="center"/>
          </w:tcPr>
          <w:p w14:paraId="587015B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18,7%</w:t>
            </w:r>
          </w:p>
        </w:tc>
        <w:tc>
          <w:tcPr>
            <w:tcW w:w="0" w:type="auto"/>
            <w:shd w:val="clear" w:color="auto" w:fill="EFEFEF"/>
            <w:vAlign w:val="center"/>
          </w:tcPr>
          <w:p w14:paraId="5EFDB60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463C9B8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1E288A34"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144AAAC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w:t>
            </w:r>
          </w:p>
        </w:tc>
        <w:tc>
          <w:tcPr>
            <w:tcW w:w="0" w:type="auto"/>
            <w:shd w:val="clear" w:color="auto" w:fill="EFEFEF"/>
            <w:vAlign w:val="center"/>
          </w:tcPr>
          <w:p w14:paraId="0F8695D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2FCF020A" w14:textId="77777777">
        <w:trPr>
          <w:trHeight w:val="400"/>
        </w:trPr>
        <w:tc>
          <w:tcPr>
            <w:tcW w:w="0" w:type="auto"/>
            <w:vAlign w:val="center"/>
          </w:tcPr>
          <w:p w14:paraId="68D5599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Opettajien ja muiden aikuisten määrä koulussa</w:t>
            </w:r>
          </w:p>
        </w:tc>
        <w:tc>
          <w:tcPr>
            <w:tcW w:w="0" w:type="auto"/>
            <w:vAlign w:val="center"/>
          </w:tcPr>
          <w:p w14:paraId="5BDBFDBB"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75,0%</w:t>
            </w:r>
          </w:p>
        </w:tc>
        <w:tc>
          <w:tcPr>
            <w:tcW w:w="0" w:type="auto"/>
            <w:vAlign w:val="center"/>
          </w:tcPr>
          <w:p w14:paraId="21A1C80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18,7%</w:t>
            </w:r>
          </w:p>
        </w:tc>
        <w:tc>
          <w:tcPr>
            <w:tcW w:w="0" w:type="auto"/>
            <w:vAlign w:val="center"/>
          </w:tcPr>
          <w:p w14:paraId="568366E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0A0F3B6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6,3%</w:t>
            </w:r>
          </w:p>
        </w:tc>
        <w:tc>
          <w:tcPr>
            <w:tcW w:w="0" w:type="auto"/>
            <w:vAlign w:val="center"/>
          </w:tcPr>
          <w:p w14:paraId="0567B572"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76A878A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1,4</w:t>
            </w:r>
          </w:p>
        </w:tc>
        <w:tc>
          <w:tcPr>
            <w:tcW w:w="0" w:type="auto"/>
            <w:vAlign w:val="center"/>
          </w:tcPr>
          <w:p w14:paraId="38299F3F"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6F8A3E7A" w14:textId="77777777">
        <w:trPr>
          <w:trHeight w:val="400"/>
        </w:trPr>
        <w:tc>
          <w:tcPr>
            <w:tcW w:w="0" w:type="auto"/>
            <w:shd w:val="clear" w:color="auto" w:fill="EFEFEF"/>
            <w:vAlign w:val="center"/>
          </w:tcPr>
          <w:p w14:paraId="338DFE6B"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Koulun turvallisuus lapselle</w:t>
            </w:r>
          </w:p>
        </w:tc>
        <w:tc>
          <w:tcPr>
            <w:tcW w:w="0" w:type="auto"/>
            <w:shd w:val="clear" w:color="auto" w:fill="EFEFEF"/>
            <w:vAlign w:val="center"/>
          </w:tcPr>
          <w:p w14:paraId="69661EF8"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87,5%</w:t>
            </w:r>
          </w:p>
        </w:tc>
        <w:tc>
          <w:tcPr>
            <w:tcW w:w="0" w:type="auto"/>
            <w:shd w:val="clear" w:color="auto" w:fill="EFEFEF"/>
            <w:vAlign w:val="center"/>
          </w:tcPr>
          <w:p w14:paraId="0DBEF09B"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12,5%</w:t>
            </w:r>
          </w:p>
        </w:tc>
        <w:tc>
          <w:tcPr>
            <w:tcW w:w="0" w:type="auto"/>
            <w:shd w:val="clear" w:color="auto" w:fill="EFEFEF"/>
            <w:vAlign w:val="center"/>
          </w:tcPr>
          <w:p w14:paraId="71211BF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1E3B7CCC"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6B2F6776"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shd w:val="clear" w:color="auto" w:fill="EFEFEF"/>
            <w:vAlign w:val="center"/>
          </w:tcPr>
          <w:p w14:paraId="14A1136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1,1</w:t>
            </w:r>
          </w:p>
        </w:tc>
        <w:tc>
          <w:tcPr>
            <w:tcW w:w="0" w:type="auto"/>
            <w:shd w:val="clear" w:color="auto" w:fill="EFEFEF"/>
            <w:vAlign w:val="center"/>
          </w:tcPr>
          <w:p w14:paraId="027221E0"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r w:rsidR="00E12958" w:rsidRPr="00BD19D2" w14:paraId="3CC17CE6" w14:textId="77777777">
        <w:trPr>
          <w:trHeight w:val="400"/>
        </w:trPr>
        <w:tc>
          <w:tcPr>
            <w:tcW w:w="0" w:type="auto"/>
            <w:vAlign w:val="center"/>
          </w:tcPr>
          <w:p w14:paraId="258BBFB1"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Koulun ilmapiiri</w:t>
            </w:r>
          </w:p>
        </w:tc>
        <w:tc>
          <w:tcPr>
            <w:tcW w:w="0" w:type="auto"/>
            <w:vAlign w:val="center"/>
          </w:tcPr>
          <w:p w14:paraId="7D45ACF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81,3%</w:t>
            </w:r>
          </w:p>
        </w:tc>
        <w:tc>
          <w:tcPr>
            <w:tcW w:w="0" w:type="auto"/>
            <w:vAlign w:val="center"/>
          </w:tcPr>
          <w:p w14:paraId="75093407"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12,5%</w:t>
            </w:r>
          </w:p>
        </w:tc>
        <w:tc>
          <w:tcPr>
            <w:tcW w:w="0" w:type="auto"/>
            <w:vAlign w:val="center"/>
          </w:tcPr>
          <w:p w14:paraId="7D1DE8A6"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7F732F1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6,2%</w:t>
            </w:r>
          </w:p>
        </w:tc>
        <w:tc>
          <w:tcPr>
            <w:tcW w:w="0" w:type="auto"/>
            <w:vAlign w:val="center"/>
          </w:tcPr>
          <w:p w14:paraId="00E2C999"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0,0%</w:t>
            </w:r>
          </w:p>
        </w:tc>
        <w:tc>
          <w:tcPr>
            <w:tcW w:w="0" w:type="auto"/>
            <w:vAlign w:val="center"/>
          </w:tcPr>
          <w:p w14:paraId="175C9B45"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1,3</w:t>
            </w:r>
          </w:p>
        </w:tc>
        <w:tc>
          <w:tcPr>
            <w:tcW w:w="0" w:type="auto"/>
            <w:vAlign w:val="center"/>
          </w:tcPr>
          <w:p w14:paraId="56BD71BE" w14:textId="77777777" w:rsidR="00A77B3E" w:rsidRPr="00BD19D2" w:rsidRDefault="00000000">
            <w:pPr>
              <w:jc w:val="right"/>
              <w:rPr>
                <w:rFonts w:ascii="Arial" w:eastAsia="Arial" w:hAnsi="Arial" w:cs="Arial"/>
                <w:color w:val="333333"/>
                <w:sz w:val="18"/>
                <w:szCs w:val="18"/>
              </w:rPr>
            </w:pPr>
            <w:r w:rsidRPr="00BD19D2">
              <w:rPr>
                <w:rFonts w:ascii="Arial" w:eastAsia="Arial" w:hAnsi="Arial" w:cs="Arial"/>
                <w:color w:val="333333"/>
                <w:sz w:val="18"/>
                <w:szCs w:val="18"/>
              </w:rPr>
              <w:t>1,0</w:t>
            </w:r>
          </w:p>
        </w:tc>
      </w:tr>
    </w:tbl>
    <w:p w14:paraId="65E150E1" w14:textId="77777777" w:rsidR="00A77B3E" w:rsidRPr="00BD19D2" w:rsidRDefault="00A77B3E">
      <w:pPr>
        <w:rPr>
          <w:rFonts w:ascii="Arial" w:eastAsia="Arial" w:hAnsi="Arial" w:cs="Arial"/>
          <w:color w:val="333333"/>
          <w:sz w:val="20"/>
          <w:szCs w:val="18"/>
        </w:rPr>
      </w:pPr>
    </w:p>
    <w:p w14:paraId="0FE8B2F7"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3. Mitä muuta haluat kertoa nykyisestä koulusta?</w:t>
      </w:r>
    </w:p>
    <w:p w14:paraId="6D265E6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7E18B29B" w14:textId="77777777">
        <w:trPr>
          <w:trHeight w:val="400"/>
        </w:trPr>
        <w:tc>
          <w:tcPr>
            <w:tcW w:w="0" w:type="auto"/>
            <w:tcBorders>
              <w:bottom w:val="single" w:sz="16" w:space="0" w:color="124456"/>
            </w:tcBorders>
            <w:vAlign w:val="center"/>
          </w:tcPr>
          <w:p w14:paraId="7401A4B5"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5FF02726" w14:textId="77777777">
        <w:trPr>
          <w:trHeight w:val="400"/>
        </w:trPr>
        <w:tc>
          <w:tcPr>
            <w:tcW w:w="0" w:type="auto"/>
            <w:vAlign w:val="center"/>
          </w:tcPr>
          <w:p w14:paraId="1488D21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Turvallinen kyläkoulu. 2 lasta tässä koulussa ja molemmat tykkäävät tosi paljon olla koulussa. Koulusta huokuu yhteisöllisyys, jossa eri ikäiset lapset leikkivät ja pelaavat keskenään, iästä riippumatta. Koulun henkilökunta on tosi mukavaa ja ammattitaitoista! Erityiskiitos ohjaajille jotka ovat olleet suurena tukena ja turvana pienten koululaisten aloittaessa koulua.</w:t>
            </w:r>
          </w:p>
        </w:tc>
      </w:tr>
      <w:tr w:rsidR="00E12958" w:rsidRPr="00BD19D2" w14:paraId="6E4A622B" w14:textId="77777777">
        <w:trPr>
          <w:trHeight w:val="400"/>
        </w:trPr>
        <w:tc>
          <w:tcPr>
            <w:tcW w:w="0" w:type="auto"/>
            <w:shd w:val="clear" w:color="auto" w:fill="EFEFEF"/>
            <w:vAlign w:val="center"/>
          </w:tcPr>
          <w:p w14:paraId="1B1ACD8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Ulkoalueen remontti kesällä 2022 oli hieno juttu ja piha käytännöllidempi ja parempi tämän myötä. Liikuntasali, jossa oikea näyttämö on erittäin hyvä juttu. Liikuntasalin yhteydessä lämmin tila, jossa voi vaihtaa luistimet. Tämä puuttuu useasta paikasta. Aidattu piha-alue on turvallinen. Mahtavat metsämaastot ja luontomaastot heti koulun takana. Kylätalon hiihtoladut, mäenlaskupaikat lähellä.</w:t>
            </w:r>
          </w:p>
        </w:tc>
      </w:tr>
      <w:tr w:rsidR="00E12958" w:rsidRPr="00BD19D2" w14:paraId="68799C01" w14:textId="77777777">
        <w:trPr>
          <w:trHeight w:val="400"/>
        </w:trPr>
        <w:tc>
          <w:tcPr>
            <w:tcW w:w="0" w:type="auto"/>
            <w:vAlign w:val="center"/>
          </w:tcPr>
          <w:p w14:paraId="36A4EE1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Matkanivan koulu on hyvä kyläkoulu, jossa opettajien ja huoltajien yhteistyö toimii. Lapsi pääsee oppimaan turvallisessa ja suvaitsevassa ympäristössä, jossa tukea tarvitsevat otetaan hyvin osaksi ryhmää. </w:t>
            </w:r>
          </w:p>
          <w:p w14:paraId="704E42D0" w14:textId="77777777" w:rsidR="00A77B3E" w:rsidRPr="00BD19D2" w:rsidRDefault="00A77B3E">
            <w:pPr>
              <w:rPr>
                <w:rFonts w:ascii="Arial" w:eastAsia="Arial" w:hAnsi="Arial" w:cs="Arial"/>
                <w:color w:val="333333"/>
                <w:sz w:val="18"/>
                <w:szCs w:val="18"/>
              </w:rPr>
            </w:pPr>
          </w:p>
          <w:p w14:paraId="056625B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Käsittääkseni Matkaniva on ainut Oulaisten kouluista, joilla oppilasmäärät ovat kasvussa. Pienellä kylällä on myös vahva (ja kasvava) me-henki joka tukee koulun toimintaa.</w:t>
            </w:r>
          </w:p>
          <w:p w14:paraId="3AC0C228" w14:textId="77777777" w:rsidR="00A77B3E" w:rsidRPr="00BD19D2" w:rsidRDefault="00A77B3E">
            <w:pPr>
              <w:rPr>
                <w:rFonts w:ascii="Arial" w:eastAsia="Arial" w:hAnsi="Arial" w:cs="Arial"/>
                <w:color w:val="333333"/>
                <w:sz w:val="18"/>
                <w:szCs w:val="18"/>
              </w:rPr>
            </w:pPr>
          </w:p>
          <w:p w14:paraId="0FE53D9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Vaikka kaikki palvelut on syystä X keskitetty keskustaan, on Matkanivassa aina tarvittaessa ollut kaikki oleellinen ja tärkeä palvelu lapselle tarjolla.</w:t>
            </w:r>
          </w:p>
        </w:tc>
      </w:tr>
      <w:tr w:rsidR="00E12958" w:rsidRPr="00BD19D2" w14:paraId="5E0C58BD" w14:textId="77777777">
        <w:trPr>
          <w:trHeight w:val="400"/>
        </w:trPr>
        <w:tc>
          <w:tcPr>
            <w:tcW w:w="0" w:type="auto"/>
            <w:shd w:val="clear" w:color="auto" w:fill="EFEFEF"/>
            <w:vAlign w:val="center"/>
          </w:tcPr>
          <w:p w14:paraId="1C62C8C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Koulussa ihana vastaanotto lapsille, lapsi menee mielellään kouluun. Kiusaamistapauksia todella vähän ja niihin vähiinkin puututaan heti ja hoidetaan asiat hienosti. </w:t>
            </w:r>
          </w:p>
          <w:p w14:paraId="14BC474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Lapsen omin sanoin: "Eihän meidän koulua lopeteta!"</w:t>
            </w:r>
          </w:p>
          <w:p w14:paraId="1607BE0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Koko koulu toimii hyvässä hengessä eskareista kutosluokkalaisiin. </w:t>
            </w:r>
          </w:p>
          <w:p w14:paraId="421295D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Ainut koulu, missä oppilasmäärä lisääntynyt ja varmasti voisi lisääntyä enemmän, jos kaupunki ei antaisi kylien näivettyä, vaan tehtäisi yhteistyötä, että saataisiin kylät elävöitettyä! Siinäpä vasta mainio valttikortti.</w:t>
            </w:r>
          </w:p>
        </w:tc>
      </w:tr>
      <w:tr w:rsidR="00E12958" w:rsidRPr="00BD19D2" w14:paraId="3246142C" w14:textId="77777777">
        <w:trPr>
          <w:trHeight w:val="400"/>
        </w:trPr>
        <w:tc>
          <w:tcPr>
            <w:tcW w:w="0" w:type="auto"/>
            <w:vAlign w:val="center"/>
          </w:tcPr>
          <w:p w14:paraId="1AB5248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Pienehkö koulu on mielestäni toiminut hyvin ja oppilaat voidaan huomioida yksilöllisemmin kuin suuressa koulussa. Koulumatka on turvaton, mutta sitä se olisi muihinkin suuntiin. Osaksi omakustanteinen taksikuljetus on kuitenkin toiminut melko hyvin. Lapset ovat tyytyväisiä kouluun, eivätkä haluaisi muualle.</w:t>
            </w:r>
          </w:p>
        </w:tc>
      </w:tr>
      <w:tr w:rsidR="00E12958" w:rsidRPr="00BD19D2" w14:paraId="75BAF219" w14:textId="77777777">
        <w:trPr>
          <w:trHeight w:val="400"/>
        </w:trPr>
        <w:tc>
          <w:tcPr>
            <w:tcW w:w="0" w:type="auto"/>
            <w:shd w:val="clear" w:color="auto" w:fill="EFEFEF"/>
            <w:vAlign w:val="center"/>
          </w:tcPr>
          <w:p w14:paraId="4580B56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Kaikkien luokkien oppilaat touhuavat keskenään esim. Välitunneilla ja isommat oppilaat ottavat pienemmät huomioon ja kaikki oppivat empatiaa ja toisten huomioon ottamista. Väittäisin että esim. Juho oksalla tällaista ehteisöllisyyttä ei oppilaiden kesken pääse syntymään, ihan jo valtavan oppilasmäärän takia. Lapset eivät ole karjaa!</w:t>
            </w:r>
          </w:p>
        </w:tc>
      </w:tr>
      <w:tr w:rsidR="00E12958" w:rsidRPr="00BD19D2" w14:paraId="6CDCBF94" w14:textId="77777777">
        <w:trPr>
          <w:trHeight w:val="400"/>
        </w:trPr>
        <w:tc>
          <w:tcPr>
            <w:tcW w:w="0" w:type="auto"/>
            <w:vAlign w:val="center"/>
          </w:tcPr>
          <w:p w14:paraId="1FE69B3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Yhdistetyn eskarin, ykkös- ja kakkosluokan opettaja ei valitettavasti ole pedagogisesti pätevä ja se näkyy opetuksen laadussa. Luokkia ei erityisemmin hajauteta, välillä eskarilla on ollut todella haastavia ja samoja tehtäviä kotiläksynä kuin ylemmilläkin luokilla.</w:t>
            </w:r>
          </w:p>
        </w:tc>
      </w:tr>
      <w:tr w:rsidR="00E12958" w:rsidRPr="00BD19D2" w14:paraId="1F5615F3" w14:textId="77777777">
        <w:trPr>
          <w:trHeight w:val="400"/>
        </w:trPr>
        <w:tc>
          <w:tcPr>
            <w:tcW w:w="0" w:type="auto"/>
            <w:shd w:val="clear" w:color="auto" w:fill="EFEFEF"/>
            <w:vAlign w:val="center"/>
          </w:tcPr>
          <w:p w14:paraId="6BAE789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Tuttu ja turvallinen ympäristö. Kaikki oppilaat tuntevat toisensa ja leikkivät ja viettävät aikaansa välitunnilla pelaten vaikkapa jalkapalloa 0-6 lk saakka</w:t>
            </w:r>
          </w:p>
        </w:tc>
      </w:tr>
      <w:tr w:rsidR="00E12958" w:rsidRPr="00BD19D2" w14:paraId="1AEDB233" w14:textId="77777777">
        <w:trPr>
          <w:trHeight w:val="400"/>
        </w:trPr>
        <w:tc>
          <w:tcPr>
            <w:tcW w:w="0" w:type="auto"/>
            <w:vAlign w:val="center"/>
          </w:tcPr>
          <w:p w14:paraId="4494C8F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 1km, eli hyvä. Aikaa ei kulu tufhaan taksissa/linja-autossa. Kavereita löytyy js ilmapiiri koulussa hyvä.</w:t>
            </w:r>
          </w:p>
        </w:tc>
      </w:tr>
      <w:tr w:rsidR="00E12958" w:rsidRPr="00BD19D2" w14:paraId="67B958F2" w14:textId="77777777">
        <w:trPr>
          <w:trHeight w:val="400"/>
        </w:trPr>
        <w:tc>
          <w:tcPr>
            <w:tcW w:w="0" w:type="auto"/>
            <w:shd w:val="clear" w:color="auto" w:fill="EFEFEF"/>
            <w:vAlign w:val="center"/>
          </w:tcPr>
          <w:p w14:paraId="2BDA108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Turvallinen, rauhallinen ja helposti saavutettava lähikoulu. Matkanivan koulua ei kuitenkaan ole kohdeltu tasapuolisesti opettajanvirkojen vakinaistamisen suhteen. Opetuksen laatu ei ole aina riittävää, koska määräaikaisissa viroissa epäpäteviä henkilöitä, paljon vaihtuvuutta ja sijaisija. Syy tähän on kaupungin, ei koulun tai opettajien!</w:t>
            </w:r>
          </w:p>
        </w:tc>
      </w:tr>
      <w:tr w:rsidR="00E12958" w:rsidRPr="00BD19D2" w14:paraId="35A7D4F5" w14:textId="77777777">
        <w:trPr>
          <w:trHeight w:val="400"/>
        </w:trPr>
        <w:tc>
          <w:tcPr>
            <w:tcW w:w="0" w:type="auto"/>
            <w:vAlign w:val="center"/>
          </w:tcPr>
          <w:p w14:paraId="4C961B7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Eri ikäiset lapset leikkivät keskenään ja oppivat siten toisiltaan. Samalla yhteenkuuluvuus kasvaa ja yhteisöllisyys vahvistuu.</w:t>
            </w:r>
          </w:p>
        </w:tc>
      </w:tr>
      <w:tr w:rsidR="00E12958" w:rsidRPr="00BD19D2" w14:paraId="0AD53FC9" w14:textId="77777777">
        <w:trPr>
          <w:trHeight w:val="400"/>
        </w:trPr>
        <w:tc>
          <w:tcPr>
            <w:tcW w:w="0" w:type="auto"/>
            <w:shd w:val="clear" w:color="auto" w:fill="EFEFEF"/>
            <w:vAlign w:val="center"/>
          </w:tcPr>
          <w:p w14:paraId="02A18E1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Oma kyläkoulu on pienelle koululaiselle erinomainen, tuttu ja turvallinen kasvuympäristö. Kyläkoulussa lapsi oppii tuntemaan kaikki kylän lapset ikäluokasta riippumatta. Kyläkoulussa oppiminen ja toimiminen on yhteisöllistä yli luokkarajojen. Matkanivan koulu ei ole vain kylän lasten lähikoulu, vaan se on myös koko kylän sydän ja lähiliikuntapaikka. Koulun talkoovoimin rakennetussa liikuntasalissa kokoontuu kylän yhteiset lentopallo- ja muut liikuntaryhmät.</w:t>
            </w:r>
          </w:p>
        </w:tc>
      </w:tr>
      <w:tr w:rsidR="00E12958" w:rsidRPr="00BD19D2" w14:paraId="44D1C890" w14:textId="77777777">
        <w:trPr>
          <w:trHeight w:val="400"/>
        </w:trPr>
        <w:tc>
          <w:tcPr>
            <w:tcW w:w="0" w:type="auto"/>
            <w:vAlign w:val="center"/>
          </w:tcPr>
          <w:p w14:paraId="31FCA85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Turvallinen ja paras paikka kylän lapsille, vaikka tietyt päättäjät jo päättäneet laittaa kiinni. Tarkoitushakuisesti jo vuosien ajan siirretty virat pois ja epäpätevillä sijaisilla yritetty saada vanhempien päät käännettyä. Lisäksi levitetty paikkansa pitämätöntä homekoulu-propagandaa. Tirilälle terveisiä että vainoaminen on rikos ja jos kylä olisi oikeushenkilö, syyte olisi jo nostettu.</w:t>
            </w:r>
          </w:p>
        </w:tc>
      </w:tr>
      <w:tr w:rsidR="00E12958" w:rsidRPr="00BD19D2" w14:paraId="175B64D6" w14:textId="77777777">
        <w:trPr>
          <w:trHeight w:val="400"/>
        </w:trPr>
        <w:tc>
          <w:tcPr>
            <w:tcW w:w="0" w:type="auto"/>
            <w:shd w:val="clear" w:color="auto" w:fill="EFEFEF"/>
            <w:vAlign w:val="center"/>
          </w:tcPr>
          <w:p w14:paraId="3F08202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Lapsiystävällinen koulu, myös herkälle lapselle, joka ei uskalla sanoa mielipidettä isossa porukassa. Kavereita on yli luokkarajojen. Koen, että meidän vitosluokkalainen on saanut olla lapsi. En tiedä, olisiko jo ulkonäköpaineita isommassa koulussa? </w:t>
            </w:r>
          </w:p>
          <w:p w14:paraId="35C6669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Liikuntasali on mahdollista jokaisen halukkaan varata, sillä vuokra on kohtuullinen ja vuoroja on ja ulkojäälle yleensä mahtuu,vaikkei yksin tarvi olla ja se on sopivan matkan päässä kotoa.</w:t>
            </w:r>
          </w:p>
        </w:tc>
      </w:tr>
    </w:tbl>
    <w:p w14:paraId="28382A61" w14:textId="77777777" w:rsidR="00A77B3E" w:rsidRPr="00BD19D2" w:rsidRDefault="00A77B3E">
      <w:pPr>
        <w:rPr>
          <w:rFonts w:ascii="Arial" w:eastAsia="Arial" w:hAnsi="Arial" w:cs="Arial"/>
          <w:color w:val="333333"/>
          <w:sz w:val="20"/>
          <w:szCs w:val="18"/>
        </w:rPr>
      </w:pPr>
    </w:p>
    <w:p w14:paraId="0DBE8D67"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4. Millainen oppimisympäristö on mielestäsi oppimisen kannalta hyvä?</w:t>
      </w:r>
    </w:p>
    <w:p w14:paraId="62436AC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792714EA" w14:textId="77777777">
        <w:trPr>
          <w:trHeight w:val="400"/>
        </w:trPr>
        <w:tc>
          <w:tcPr>
            <w:tcW w:w="0" w:type="auto"/>
            <w:tcBorders>
              <w:bottom w:val="single" w:sz="16" w:space="0" w:color="124456"/>
            </w:tcBorders>
            <w:vAlign w:val="center"/>
          </w:tcPr>
          <w:p w14:paraId="4F653820"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lastRenderedPageBreak/>
              <w:t>Vastaukset</w:t>
            </w:r>
          </w:p>
        </w:tc>
      </w:tr>
      <w:tr w:rsidR="00E12958" w:rsidRPr="00BD19D2" w14:paraId="0172E22A" w14:textId="77777777">
        <w:trPr>
          <w:trHeight w:val="400"/>
        </w:trPr>
        <w:tc>
          <w:tcPr>
            <w:tcW w:w="0" w:type="auto"/>
            <w:vAlign w:val="center"/>
          </w:tcPr>
          <w:p w14:paraId="6B5A476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Rauhallinen, ei liian suuri luokkakoko.</w:t>
            </w:r>
          </w:p>
        </w:tc>
      </w:tr>
      <w:tr w:rsidR="00E12958" w:rsidRPr="00BD19D2" w14:paraId="5474BA1B" w14:textId="77777777">
        <w:trPr>
          <w:trHeight w:val="400"/>
        </w:trPr>
        <w:tc>
          <w:tcPr>
            <w:tcW w:w="0" w:type="auto"/>
            <w:shd w:val="clear" w:color="auto" w:fill="EFEFEF"/>
            <w:vAlign w:val="center"/>
          </w:tcPr>
          <w:p w14:paraId="2F5B1656"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Oppimiseen tarvitaan hyvä työrauha jamitö suurempi luokkakoko, sitä epätodennäköisempää tämän titeutuminen on. Isompi luuokkakoko vaatii myös ohjaajaresursseja, koska opettaja yksin ei vain yksinkertaisesti ehdi nähdä lasten haasteita ja auttaa tarpeen mukaan.</w:t>
            </w:r>
          </w:p>
        </w:tc>
      </w:tr>
      <w:tr w:rsidR="00E12958" w:rsidRPr="00BD19D2" w14:paraId="51462687" w14:textId="77777777">
        <w:trPr>
          <w:trHeight w:val="400"/>
        </w:trPr>
        <w:tc>
          <w:tcPr>
            <w:tcW w:w="0" w:type="auto"/>
            <w:vAlign w:val="center"/>
          </w:tcPr>
          <w:p w14:paraId="1D14937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Sellainen, jossa koulun ympäristö on turvallinen ja jossa lapsi pääsee kokemaan erilaisia virikkeitä, eli myös luontoon. Ulkopuolisilla yhteisöillä on myös merkitystä (esim. Matkanivassa yhteistyö lähialueen viljelijöiden kanssa -&gt; oppitunnit). Hyvät valmiudet virtuaaliseen oppimiseen ja rohkeus/mahdollisyys hyödyntää teknologiaa.</w:t>
            </w:r>
          </w:p>
          <w:p w14:paraId="396ACCF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Ilmapiirin (&amp; toimintakulttuurin ylipäätään) tulee olla kannustava. Toki myös fyysisen tilan (kalusto, välineet, teknologia) tulee olla kunnossa ja nykyaikaista. Tiloja tulee pystyä muuntamaan eri käyttötarkoituksiin.</w:t>
            </w:r>
          </w:p>
        </w:tc>
      </w:tr>
      <w:tr w:rsidR="00E12958" w:rsidRPr="00BD19D2" w14:paraId="61540908" w14:textId="77777777">
        <w:trPr>
          <w:trHeight w:val="400"/>
        </w:trPr>
        <w:tc>
          <w:tcPr>
            <w:tcW w:w="0" w:type="auto"/>
            <w:shd w:val="clear" w:color="auto" w:fill="EFEFEF"/>
            <w:vAlign w:val="center"/>
          </w:tcPr>
          <w:p w14:paraId="0B40DA1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Toiset hyötyvät pienemmistä ryhmistä. Rauhallinen, lapset yksilöinä kohtaava ympäristö ehdottomasti paras.</w:t>
            </w:r>
          </w:p>
          <w:p w14:paraId="51FC78E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Yhteisöllinen ja turvallinen ilmapiiri!!</w:t>
            </w:r>
          </w:p>
          <w:p w14:paraId="5DB7251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Lapset saavat olla juuri sellaisia kun ovat ilman nälvimistä.</w:t>
            </w:r>
          </w:p>
          <w:p w14:paraId="5617924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Loistavaa opetusta ollut meidän koulussa!</w:t>
            </w:r>
          </w:p>
        </w:tc>
      </w:tr>
      <w:tr w:rsidR="00E12958" w:rsidRPr="00BD19D2" w14:paraId="346EFE3F" w14:textId="77777777">
        <w:trPr>
          <w:trHeight w:val="400"/>
        </w:trPr>
        <w:tc>
          <w:tcPr>
            <w:tcW w:w="0" w:type="auto"/>
            <w:vAlign w:val="center"/>
          </w:tcPr>
          <w:p w14:paraId="6FEB642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Ympäristö, jossa on sopivasti tilaa eikä liikaa häiriötä ja opetuksen ulkopuolisia virikkeitä. Liikkumis- ja leikkimismahdollisuus plussaa. Isoissa kouluissa on myös kiusaamisen ehkäisy haastavampaa.</w:t>
            </w:r>
          </w:p>
        </w:tc>
      </w:tr>
      <w:tr w:rsidR="00E12958" w:rsidRPr="00BD19D2" w14:paraId="5D651E36" w14:textId="77777777">
        <w:trPr>
          <w:trHeight w:val="400"/>
        </w:trPr>
        <w:tc>
          <w:tcPr>
            <w:tcW w:w="0" w:type="auto"/>
            <w:shd w:val="clear" w:color="auto" w:fill="EFEFEF"/>
            <w:vAlign w:val="center"/>
          </w:tcPr>
          <w:p w14:paraId="211C7FF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Juuri sellainen sopivan pieni kuin Matkanivassa on</w:t>
            </w:r>
          </w:p>
        </w:tc>
      </w:tr>
      <w:tr w:rsidR="00E12958" w:rsidRPr="00BD19D2" w14:paraId="6B5531D0" w14:textId="77777777">
        <w:trPr>
          <w:trHeight w:val="400"/>
        </w:trPr>
        <w:tc>
          <w:tcPr>
            <w:tcW w:w="0" w:type="auto"/>
            <w:vAlign w:val="center"/>
          </w:tcPr>
          <w:p w14:paraId="0B44D96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Pieni koulu ja sitä myötä myös pienet luokat, pienen koulun yhteisöllisyys ja yhteen hiileen puhaltaminen, sekä luonto lähellä ja  lyhyt koulumatka. Yksi syy sivukylälle asumaan muuttamiseen oli aikanaan oma kyläkoulu,  jossa ei ole valtavaa oppilasmäärää ja näin ollen lapsilla on mahdollisuus kasvaa rauhassa omaksi itsekseen.</w:t>
            </w:r>
          </w:p>
        </w:tc>
      </w:tr>
      <w:tr w:rsidR="00E12958" w:rsidRPr="00BD19D2" w14:paraId="3E07FE3C" w14:textId="77777777">
        <w:trPr>
          <w:trHeight w:val="400"/>
        </w:trPr>
        <w:tc>
          <w:tcPr>
            <w:tcW w:w="0" w:type="auto"/>
            <w:shd w:val="clear" w:color="auto" w:fill="EFEFEF"/>
            <w:vAlign w:val="center"/>
          </w:tcPr>
          <w:p w14:paraId="3E64D9E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Ammattitaitoinen opettaja tekee hyvin paljon.</w:t>
            </w:r>
          </w:p>
        </w:tc>
      </w:tr>
      <w:tr w:rsidR="00E12958" w:rsidRPr="00BD19D2" w14:paraId="49808DC7" w14:textId="77777777">
        <w:trPr>
          <w:trHeight w:val="400"/>
        </w:trPr>
        <w:tc>
          <w:tcPr>
            <w:tcW w:w="0" w:type="auto"/>
            <w:vAlign w:val="center"/>
          </w:tcPr>
          <w:p w14:paraId="53B107A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Turvallinen, ei liikaa oppilaita ja siten häiriötekijöitä ja kiusaamista</w:t>
            </w:r>
          </w:p>
        </w:tc>
      </w:tr>
      <w:tr w:rsidR="00E12958" w:rsidRPr="00BD19D2" w14:paraId="22CB5C60" w14:textId="77777777">
        <w:trPr>
          <w:trHeight w:val="400"/>
        </w:trPr>
        <w:tc>
          <w:tcPr>
            <w:tcW w:w="0" w:type="auto"/>
            <w:shd w:val="clear" w:color="auto" w:fill="EFEFEF"/>
            <w:vAlign w:val="center"/>
          </w:tcPr>
          <w:p w14:paraId="63CBF6E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Sellainen, jossa on työrauha kaikilla. Missä ei siedetä kiusaamista keneltäkään ( tämä koskee myös aikuisia).</w:t>
            </w:r>
          </w:p>
        </w:tc>
      </w:tr>
      <w:tr w:rsidR="00E12958" w:rsidRPr="00BD19D2" w14:paraId="14D78553" w14:textId="77777777">
        <w:trPr>
          <w:trHeight w:val="400"/>
        </w:trPr>
        <w:tc>
          <w:tcPr>
            <w:tcW w:w="0" w:type="auto"/>
            <w:vAlign w:val="center"/>
          </w:tcPr>
          <w:p w14:paraId="6EA396A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Riittävän pieni ryhmäkoko ja virikkeellinen ympäristö</w:t>
            </w:r>
          </w:p>
        </w:tc>
      </w:tr>
      <w:tr w:rsidR="00E12958" w:rsidRPr="00BD19D2" w14:paraId="632EDE2D" w14:textId="77777777">
        <w:trPr>
          <w:trHeight w:val="400"/>
        </w:trPr>
        <w:tc>
          <w:tcPr>
            <w:tcW w:w="0" w:type="auto"/>
            <w:shd w:val="clear" w:color="auto" w:fill="EFEFEF"/>
            <w:vAlign w:val="center"/>
          </w:tcPr>
          <w:p w14:paraId="2B226FF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Opettajalla riittävästi aikaa myös yksittäisille oppilaille</w:t>
            </w:r>
          </w:p>
        </w:tc>
      </w:tr>
      <w:tr w:rsidR="00E12958" w:rsidRPr="00BD19D2" w14:paraId="792EDE2C" w14:textId="77777777">
        <w:trPr>
          <w:trHeight w:val="400"/>
        </w:trPr>
        <w:tc>
          <w:tcPr>
            <w:tcW w:w="0" w:type="auto"/>
            <w:vAlign w:val="center"/>
          </w:tcPr>
          <w:p w14:paraId="180E571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Rauhallinen ja avara ei liikaa oppilaita</w:t>
            </w:r>
          </w:p>
        </w:tc>
      </w:tr>
      <w:tr w:rsidR="00E12958" w:rsidRPr="00BD19D2" w14:paraId="3791F5EF" w14:textId="77777777">
        <w:trPr>
          <w:trHeight w:val="400"/>
        </w:trPr>
        <w:tc>
          <w:tcPr>
            <w:tcW w:w="0" w:type="auto"/>
            <w:shd w:val="clear" w:color="auto" w:fill="EFEFEF"/>
            <w:vAlign w:val="center"/>
          </w:tcPr>
          <w:p w14:paraId="160E244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Oppimisen kannalta tärkeää on sopivat ryhmäkoot. Pienissä ryhmissä opettajalla jää enemmän aikaa yksilölliseen ohjaukseen. Oppiminen on tehokasta tutussa ja turvallisessa ympäristössä.</w:t>
            </w:r>
          </w:p>
        </w:tc>
      </w:tr>
      <w:tr w:rsidR="00E12958" w:rsidRPr="00BD19D2" w14:paraId="5FBBF645" w14:textId="77777777">
        <w:trPr>
          <w:trHeight w:val="400"/>
        </w:trPr>
        <w:tc>
          <w:tcPr>
            <w:tcW w:w="0" w:type="auto"/>
            <w:vAlign w:val="center"/>
          </w:tcPr>
          <w:p w14:paraId="7594924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Kylän oma koulu</w:t>
            </w:r>
          </w:p>
        </w:tc>
      </w:tr>
      <w:tr w:rsidR="00E12958" w:rsidRPr="00BD19D2" w14:paraId="5F44110D" w14:textId="77777777">
        <w:trPr>
          <w:trHeight w:val="400"/>
        </w:trPr>
        <w:tc>
          <w:tcPr>
            <w:tcW w:w="0" w:type="auto"/>
            <w:shd w:val="clear" w:color="auto" w:fill="EFEFEF"/>
            <w:vAlign w:val="center"/>
          </w:tcPr>
          <w:p w14:paraId="48E39E7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Luontoa lähellä. Värikäs. Pienehkö luokkakoko.</w:t>
            </w:r>
          </w:p>
        </w:tc>
      </w:tr>
    </w:tbl>
    <w:p w14:paraId="514F124A" w14:textId="77777777" w:rsidR="00A77B3E" w:rsidRPr="00BD19D2" w:rsidRDefault="00A77B3E">
      <w:pPr>
        <w:rPr>
          <w:rFonts w:ascii="Arial" w:eastAsia="Arial" w:hAnsi="Arial" w:cs="Arial"/>
          <w:color w:val="333333"/>
          <w:sz w:val="20"/>
          <w:szCs w:val="18"/>
        </w:rPr>
      </w:pPr>
    </w:p>
    <w:p w14:paraId="617D704E"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5. Mikä on mielestäsi sopiva kyläkoulun minimioppilasmäärä?</w:t>
      </w:r>
    </w:p>
    <w:p w14:paraId="244A4ED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4D8C9D07" w14:textId="77777777">
        <w:trPr>
          <w:trHeight w:val="400"/>
        </w:trPr>
        <w:tc>
          <w:tcPr>
            <w:tcW w:w="0" w:type="auto"/>
            <w:tcBorders>
              <w:bottom w:val="single" w:sz="16" w:space="0" w:color="124456"/>
            </w:tcBorders>
            <w:vAlign w:val="center"/>
          </w:tcPr>
          <w:p w14:paraId="51BFFE53"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57DE1A47" w14:textId="77777777">
        <w:trPr>
          <w:trHeight w:val="400"/>
        </w:trPr>
        <w:tc>
          <w:tcPr>
            <w:tcW w:w="0" w:type="auto"/>
            <w:vAlign w:val="center"/>
          </w:tcPr>
          <w:p w14:paraId="2670FE7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 40. Riippuen miten oppilaat jakautuvat luokkien kesken. Ihanne olisi että jokaisella luokalla olisi vähintään n.8 oppilasta yhtä luokkatasoa kohden.</w:t>
            </w:r>
          </w:p>
        </w:tc>
      </w:tr>
      <w:tr w:rsidR="00E12958" w:rsidRPr="00BD19D2" w14:paraId="4E177145" w14:textId="77777777">
        <w:trPr>
          <w:trHeight w:val="400"/>
        </w:trPr>
        <w:tc>
          <w:tcPr>
            <w:tcW w:w="0" w:type="auto"/>
            <w:shd w:val="clear" w:color="auto" w:fill="EFEFEF"/>
            <w:vAlign w:val="center"/>
          </w:tcPr>
          <w:p w14:paraId="7EA2FED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30-40</w:t>
            </w:r>
          </w:p>
        </w:tc>
      </w:tr>
      <w:tr w:rsidR="00E12958" w:rsidRPr="00BD19D2" w14:paraId="529EF2CC" w14:textId="77777777">
        <w:trPr>
          <w:trHeight w:val="400"/>
        </w:trPr>
        <w:tc>
          <w:tcPr>
            <w:tcW w:w="0" w:type="auto"/>
            <w:vAlign w:val="center"/>
          </w:tcPr>
          <w:p w14:paraId="746144F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40.</w:t>
            </w:r>
          </w:p>
        </w:tc>
      </w:tr>
      <w:tr w:rsidR="00E12958" w:rsidRPr="00BD19D2" w14:paraId="30AE2431" w14:textId="77777777">
        <w:trPr>
          <w:trHeight w:val="400"/>
        </w:trPr>
        <w:tc>
          <w:tcPr>
            <w:tcW w:w="0" w:type="auto"/>
            <w:shd w:val="clear" w:color="auto" w:fill="EFEFEF"/>
            <w:vAlign w:val="center"/>
          </w:tcPr>
          <w:p w14:paraId="36D551C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30-40</w:t>
            </w:r>
          </w:p>
        </w:tc>
      </w:tr>
      <w:tr w:rsidR="00E12958" w:rsidRPr="00BD19D2" w14:paraId="161535FF" w14:textId="77777777">
        <w:trPr>
          <w:trHeight w:val="400"/>
        </w:trPr>
        <w:tc>
          <w:tcPr>
            <w:tcW w:w="0" w:type="auto"/>
            <w:vAlign w:val="center"/>
          </w:tcPr>
          <w:p w14:paraId="23AF45C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Asia pitäisi ratkaista tapauskohtaisesti.</w:t>
            </w:r>
          </w:p>
        </w:tc>
      </w:tr>
      <w:tr w:rsidR="00E12958" w:rsidRPr="00BD19D2" w14:paraId="13C65836" w14:textId="77777777">
        <w:trPr>
          <w:trHeight w:val="400"/>
        </w:trPr>
        <w:tc>
          <w:tcPr>
            <w:tcW w:w="0" w:type="auto"/>
            <w:shd w:val="clear" w:color="auto" w:fill="EFEFEF"/>
            <w:vAlign w:val="center"/>
          </w:tcPr>
          <w:p w14:paraId="46C5226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15-20</w:t>
            </w:r>
          </w:p>
        </w:tc>
      </w:tr>
      <w:tr w:rsidR="00E12958" w:rsidRPr="00BD19D2" w14:paraId="280863A6" w14:textId="77777777">
        <w:trPr>
          <w:trHeight w:val="400"/>
        </w:trPr>
        <w:tc>
          <w:tcPr>
            <w:tcW w:w="0" w:type="auto"/>
            <w:vAlign w:val="center"/>
          </w:tcPr>
          <w:p w14:paraId="3B32D45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20 oppilaista</w:t>
            </w:r>
          </w:p>
        </w:tc>
      </w:tr>
      <w:tr w:rsidR="00E12958" w:rsidRPr="00BD19D2" w14:paraId="09EDD9B5" w14:textId="77777777">
        <w:trPr>
          <w:trHeight w:val="400"/>
        </w:trPr>
        <w:tc>
          <w:tcPr>
            <w:tcW w:w="0" w:type="auto"/>
            <w:shd w:val="clear" w:color="auto" w:fill="EFEFEF"/>
            <w:vAlign w:val="center"/>
          </w:tcPr>
          <w:p w14:paraId="64E3959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Määrää on hankala arvioida. Jos koulu on hyvässä kunnossa, alueella oppilaita ja päteviä opettajia, en kannata koulun sulkemista. Mutta jos koulu on huonossa kunnossa ja kustannukset sen korjaamiseksi on kalliimmat kuin oppilaiden kuljetus kylälle/toiseen kouluun, tulee se sulkea.</w:t>
            </w:r>
          </w:p>
        </w:tc>
      </w:tr>
      <w:tr w:rsidR="00E12958" w:rsidRPr="00BD19D2" w14:paraId="30D04EB5" w14:textId="77777777">
        <w:trPr>
          <w:trHeight w:val="400"/>
        </w:trPr>
        <w:tc>
          <w:tcPr>
            <w:tcW w:w="0" w:type="auto"/>
            <w:vAlign w:val="center"/>
          </w:tcPr>
          <w:p w14:paraId="04C5BC2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 30-50</w:t>
            </w:r>
          </w:p>
        </w:tc>
      </w:tr>
      <w:tr w:rsidR="00E12958" w:rsidRPr="00BD19D2" w14:paraId="3363F2B0" w14:textId="77777777">
        <w:trPr>
          <w:trHeight w:val="400"/>
        </w:trPr>
        <w:tc>
          <w:tcPr>
            <w:tcW w:w="0" w:type="auto"/>
            <w:shd w:val="clear" w:color="auto" w:fill="EFEFEF"/>
            <w:vAlign w:val="center"/>
          </w:tcPr>
          <w:p w14:paraId="4268391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w:t>
            </w:r>
          </w:p>
        </w:tc>
      </w:tr>
      <w:tr w:rsidR="00E12958" w:rsidRPr="00BD19D2" w14:paraId="7D3F8CBC" w14:textId="77777777">
        <w:trPr>
          <w:trHeight w:val="400"/>
        </w:trPr>
        <w:tc>
          <w:tcPr>
            <w:tcW w:w="0" w:type="auto"/>
            <w:vAlign w:val="center"/>
          </w:tcPr>
          <w:p w14:paraId="1C622C0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 ja päätökset pitää tehdä toteutuneen oppilasluvun mukaan, eikä ennusteiden perusteella. Ennusteet eivät aiemminkaan ole pitäneet paikkaansa, eivätkä huomio esim. muuttajia joita saadaan houkuteltua kylälle.</w:t>
            </w:r>
          </w:p>
        </w:tc>
      </w:tr>
      <w:tr w:rsidR="00E12958" w:rsidRPr="00BD19D2" w14:paraId="4BDADCDE" w14:textId="77777777">
        <w:trPr>
          <w:trHeight w:val="400"/>
        </w:trPr>
        <w:tc>
          <w:tcPr>
            <w:tcW w:w="0" w:type="auto"/>
            <w:shd w:val="clear" w:color="auto" w:fill="EFEFEF"/>
            <w:vAlign w:val="center"/>
          </w:tcPr>
          <w:p w14:paraId="0A070F19"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w:t>
            </w:r>
          </w:p>
        </w:tc>
      </w:tr>
      <w:tr w:rsidR="00E12958" w:rsidRPr="00BD19D2" w14:paraId="18F661D6" w14:textId="77777777">
        <w:trPr>
          <w:trHeight w:val="400"/>
        </w:trPr>
        <w:tc>
          <w:tcPr>
            <w:tcW w:w="0" w:type="auto"/>
            <w:vAlign w:val="center"/>
          </w:tcPr>
          <w:p w14:paraId="2657FFA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lastRenderedPageBreak/>
              <w:t>Kyläkoulussa minimioppilasmääräksi sopiva on mielestäni 25 oppilasta. Sen pienempää koulua ei ole järkevää ylläpitää.</w:t>
            </w:r>
          </w:p>
        </w:tc>
      </w:tr>
      <w:tr w:rsidR="00E12958" w:rsidRPr="00BD19D2" w14:paraId="00E4AAA5" w14:textId="77777777">
        <w:trPr>
          <w:trHeight w:val="400"/>
        </w:trPr>
        <w:tc>
          <w:tcPr>
            <w:tcW w:w="0" w:type="auto"/>
            <w:shd w:val="clear" w:color="auto" w:fill="EFEFEF"/>
            <w:vAlign w:val="center"/>
          </w:tcPr>
          <w:p w14:paraId="3F1417D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 Ja todellinen luku, ei mikään hatusta vedetty ennuste.</w:t>
            </w:r>
          </w:p>
        </w:tc>
      </w:tr>
      <w:tr w:rsidR="00E12958" w:rsidRPr="00BD19D2" w14:paraId="609B914B" w14:textId="77777777">
        <w:trPr>
          <w:trHeight w:val="400"/>
        </w:trPr>
        <w:tc>
          <w:tcPr>
            <w:tcW w:w="0" w:type="auto"/>
            <w:vAlign w:val="center"/>
          </w:tcPr>
          <w:p w14:paraId="5F732D3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30</w:t>
            </w:r>
          </w:p>
        </w:tc>
      </w:tr>
    </w:tbl>
    <w:p w14:paraId="4B21D385" w14:textId="77777777" w:rsidR="00A77B3E" w:rsidRPr="00BD19D2" w:rsidRDefault="00A77B3E">
      <w:pPr>
        <w:rPr>
          <w:rFonts w:ascii="Arial" w:eastAsia="Arial" w:hAnsi="Arial" w:cs="Arial"/>
          <w:color w:val="333333"/>
          <w:sz w:val="20"/>
          <w:szCs w:val="18"/>
        </w:rPr>
      </w:pPr>
    </w:p>
    <w:p w14:paraId="6BBC7705"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6. Miltä tuntuisi, jos lapsen pitäisi vaihtaa koulua? Mitkä asiat voisi muuttua? Mikä pelottaisi ja mikä innostaisi? Mitä toivoisit uudelta koululta?</w:t>
      </w:r>
    </w:p>
    <w:p w14:paraId="382EF5A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7FFA6C8A" w14:textId="77777777">
        <w:trPr>
          <w:trHeight w:val="400"/>
        </w:trPr>
        <w:tc>
          <w:tcPr>
            <w:tcW w:w="0" w:type="auto"/>
            <w:tcBorders>
              <w:bottom w:val="single" w:sz="16" w:space="0" w:color="124456"/>
            </w:tcBorders>
            <w:vAlign w:val="center"/>
          </w:tcPr>
          <w:p w14:paraId="7C91C9DF"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66E3BE3B" w14:textId="77777777">
        <w:trPr>
          <w:trHeight w:val="400"/>
        </w:trPr>
        <w:tc>
          <w:tcPr>
            <w:tcW w:w="0" w:type="auto"/>
            <w:vAlign w:val="center"/>
          </w:tcPr>
          <w:p w14:paraId="4522E62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Ajattelen että tärkeintä olisi että voitaisiin huomioida kavereiden siirtyminen samaan luokkaan, jos esim. yhden koulun oppilaat sijoitettaisiin samaan kouluun. Eniten mietityttää jo turvallisten ja tuttujen luokkien hajoaminen ja mahdollisten uusien kaverisuhteiden luominen sekä koulumatkojen pituus. Uskon että jokaisessa oulaisten koulussa on hyvä ja laadukas opetus. Toivoisin uudelta koululta sopivaa luokkakokoa sekä mahdollisuutta toivoa mihin kouluun lapsen haluaa laittaa sekä jo edellä mainittua kavereiden siirtymistä samaan luokkaan. Toivoisin myös koulumatkojen suunnittelua niin ettei koulupäivät veny liian pitkiksi.</w:t>
            </w:r>
          </w:p>
        </w:tc>
      </w:tr>
      <w:tr w:rsidR="00E12958" w:rsidRPr="00BD19D2" w14:paraId="33FB6C73" w14:textId="77777777">
        <w:trPr>
          <w:trHeight w:val="400"/>
        </w:trPr>
        <w:tc>
          <w:tcPr>
            <w:tcW w:w="0" w:type="auto"/>
            <w:shd w:val="clear" w:color="auto" w:fill="EFEFEF"/>
            <w:vAlign w:val="center"/>
          </w:tcPr>
          <w:p w14:paraId="4A05BE6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 pidentyy, josta tulemme siihen että koulupäivä pitenee. Uudella koululla lapsi on aina uusi oppilas vanhojen oppilaiden keskellä. Uuden opettelu ja uusien kavereiden saanti ujolle voi olla haasteellista.</w:t>
            </w:r>
          </w:p>
          <w:p w14:paraId="5965DDD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En toivo uutta koulua, mutta koska se on kuitenkin jo lähes päätetty, en halua lastani Juho Oksalle.</w:t>
            </w:r>
          </w:p>
        </w:tc>
      </w:tr>
      <w:tr w:rsidR="00E12958" w:rsidRPr="00BD19D2" w14:paraId="785BC821" w14:textId="77777777">
        <w:trPr>
          <w:trHeight w:val="400"/>
        </w:trPr>
        <w:tc>
          <w:tcPr>
            <w:tcW w:w="0" w:type="auto"/>
            <w:vAlign w:val="center"/>
          </w:tcPr>
          <w:p w14:paraId="4F7C433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Pelottaa: Opiskelijoiden tasavertaisuus mietityttäisi. Pitkät koulumatkat ja odotusajat julkisen liikenteen suhteen -&gt; lapsen jaksaminen. Saako lapsi uusia ystäviä ja kokeeko syrjintää. Huoltajan vaikutusmahdollisuudet huononisivat.</w:t>
            </w:r>
          </w:p>
          <w:p w14:paraId="6D2C04E6" w14:textId="77777777" w:rsidR="00A77B3E" w:rsidRPr="00BD19D2" w:rsidRDefault="00A77B3E">
            <w:pPr>
              <w:rPr>
                <w:rFonts w:ascii="Arial" w:eastAsia="Arial" w:hAnsi="Arial" w:cs="Arial"/>
                <w:color w:val="333333"/>
                <w:sz w:val="18"/>
                <w:szCs w:val="18"/>
              </w:rPr>
            </w:pPr>
          </w:p>
          <w:p w14:paraId="4CC4DCE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Minusta tuntuisi pahalle koulun vaihto, jos lasta pompotetaan koulusta toiseen. Alku Matkanivassa -&gt; mhdollinen jatko toisessa koulussa -&gt; kohta taas siirtymä yläkouluun.</w:t>
            </w:r>
          </w:p>
          <w:p w14:paraId="375C1CD5" w14:textId="77777777" w:rsidR="00A77B3E" w:rsidRPr="00BD19D2" w:rsidRDefault="00A77B3E">
            <w:pPr>
              <w:rPr>
                <w:rFonts w:ascii="Arial" w:eastAsia="Arial" w:hAnsi="Arial" w:cs="Arial"/>
                <w:color w:val="333333"/>
                <w:sz w:val="18"/>
                <w:szCs w:val="18"/>
              </w:rPr>
            </w:pPr>
          </w:p>
          <w:p w14:paraId="63CADBB6"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Innostaisi: jos muutoskoulussa oikeasti olisi kaikki toimivaa eli uudet tilat,nykyaikainen teknologia, ammattilaisten palvelut tarjolla, koulukyytiin ei kuluisi useita tunteja päivässä, tutut opiskelijat samalle luokalle,viihtyisät ja motivoivat tilat,kannustava ympäristö jne. Kustannussyistä tätä ei ole kuitenkaan missään Oulaisissa tarjolla. Näitä toivoisin myös uudelta koululta.</w:t>
            </w:r>
          </w:p>
        </w:tc>
      </w:tr>
      <w:tr w:rsidR="00E12958" w:rsidRPr="00BD19D2" w14:paraId="3955B4AF" w14:textId="77777777">
        <w:trPr>
          <w:trHeight w:val="400"/>
        </w:trPr>
        <w:tc>
          <w:tcPr>
            <w:tcW w:w="0" w:type="auto"/>
            <w:shd w:val="clear" w:color="auto" w:fill="EFEFEF"/>
            <w:vAlign w:val="center"/>
          </w:tcPr>
          <w:p w14:paraId="7419933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Tuntuisi todella pahalta! Itse Oulaisissa kyläkoulun lopettamisen jälkeen toiseen kouluun siirtyneenä voin sanoa, että ei ole todellakaan mielekästä! </w:t>
            </w:r>
          </w:p>
          <w:p w14:paraId="1431C7A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Juho Oksan koulu ihan viimeinen vaihtoehto, johon lastani laittaisin. Ryhmäkoot kasvaisi ja kiusaaminen lisääntyisi. Levottomuus ja pelko olisivat läsnä.</w:t>
            </w:r>
          </w:p>
          <w:p w14:paraId="54C5125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Omaa lasta pelottaa kiusaajat!</w:t>
            </w:r>
          </w:p>
          <w:p w14:paraId="275D175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Pienempi koulu, esim. Lehtopää olisi koulu, jonne lapseni siirtyisi.</w:t>
            </w:r>
          </w:p>
        </w:tc>
      </w:tr>
      <w:tr w:rsidR="00E12958" w:rsidRPr="00BD19D2" w14:paraId="57F375D9" w14:textId="77777777">
        <w:trPr>
          <w:trHeight w:val="400"/>
        </w:trPr>
        <w:tc>
          <w:tcPr>
            <w:tcW w:w="0" w:type="auto"/>
            <w:vAlign w:val="center"/>
          </w:tcPr>
          <w:p w14:paraId="2801610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Lastemme ei tarvitse vaihtaa koulua kouluverkkouudistuksen takia ajoitussyistä, mutta lapset ottaisivat muutoksen raskaasti. Pelottaisi, tuleeko sellaisia luokkatovereita, joiden kanssa on vaikea tulla toimeen. Vanhempienkin matka koululle niin tarvittaessa pitenisi. Innostavaa en heti keksi, ehkä opetusmateriaali ja -välineistö sekä tilat olisivat oltain osin erilaisia. Uudelta koululta toivoisin tuollaisessa tilanteessa tasapuolista kohtelua uusia oppilaita kohtaan.</w:t>
            </w:r>
          </w:p>
        </w:tc>
      </w:tr>
      <w:tr w:rsidR="00E12958" w:rsidRPr="00BD19D2" w14:paraId="4DBBB40B" w14:textId="77777777">
        <w:trPr>
          <w:trHeight w:val="400"/>
        </w:trPr>
        <w:tc>
          <w:tcPr>
            <w:tcW w:w="0" w:type="auto"/>
            <w:shd w:val="clear" w:color="auto" w:fill="EFEFEF"/>
            <w:vAlign w:val="center"/>
          </w:tcPr>
          <w:p w14:paraId="31FCE3C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Ei tuntuisi kivalta. Nyt hyvät kaverit ja sopivan rauhallinen ympäristö</w:t>
            </w:r>
          </w:p>
        </w:tc>
      </w:tr>
      <w:tr w:rsidR="00E12958" w:rsidRPr="00BD19D2" w14:paraId="7F05351C" w14:textId="77777777">
        <w:trPr>
          <w:trHeight w:val="400"/>
        </w:trPr>
        <w:tc>
          <w:tcPr>
            <w:tcW w:w="0" w:type="auto"/>
            <w:vAlign w:val="center"/>
          </w:tcPr>
          <w:p w14:paraId="34F6E6E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Jos lapseni joutuisi vaihtamaan koulua,siinä ei innostaisi mikään! Koulumatkat pitenisivät kohtuuttomiksi ala-aste ikäiselle, oppilasmäärä kasvaisi,  yhtäkkiä et enää tuntisikaan kaikkia vanhempia, saati lapsi tuntisi kaikkia koulukavereitaan. Pelko lapsen kiusatuksi tulemisesta, erillainen lapsi ei välttämättä tule isossa koulussa kohdatuksi samanlaisella ymmärryksellä ja sympatialla kuin pienessä koulussa, enkä tahtoisi lapseni joutuvan kokemaan samaa koulukiusausta kuin itse aikoinani isommassa koulussa. En toivoisi uutta koulua ollenkaan, nykyinen koulu on ihan vasta rempattu ja toimii jo tilojensakkin puolesta hyvin. Tämä ainainen koulun sulkemispelkorumba aiheuttaa kohtuuttoman paljon tuskaa vanhemmille ja eteenkin lapsille. Miksi ei selvitetä haluaisivatko keskustasta vanhemmat siirtää lapsiaan sivukylälle kouluun? Sivukylän oppilaat täytyy kuitenkin kuljettaa sitten muualle jos koulu lakkautetaan, onko mitään väliä kummasta suunnasta oppilaita kuljetetaan? Eikö oppilaita voisi tuoda kylältä sivukylälle? Varmasti joku kylälläkin arvostaisi pienempää oppilasmäärä, lämmintä henkeä ja yhteisöllisyyttä, sitä että välitunnilla välituntivalvojan on oikeasti mahdollista nähdä mitä välitunnilla tapahtuu.  Kai joku muukin arvostaa sitä, että lapset saavat olla lapsia,  eivätkä "lapsi karjaa" jotka nykyajan tehokkuuden nimissä sullotaan isoihin laumoihin saman katon  alle. Keskustan kouluissa lapsi ei saa olla lapsi, ryhmäpainene ajaa aikuistumaan liian aikaisin.</w:t>
            </w:r>
          </w:p>
        </w:tc>
      </w:tr>
      <w:tr w:rsidR="00E12958" w:rsidRPr="00BD19D2" w14:paraId="1999B73F" w14:textId="77777777">
        <w:trPr>
          <w:trHeight w:val="400"/>
        </w:trPr>
        <w:tc>
          <w:tcPr>
            <w:tcW w:w="0" w:type="auto"/>
            <w:shd w:val="clear" w:color="auto" w:fill="EFEFEF"/>
            <w:vAlign w:val="center"/>
          </w:tcPr>
          <w:p w14:paraId="05D3636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Pieni koulu on ollut lapsille mukava, mutta oppimisen kannalta tulisi opettajan olla pedagogisesti pätevä.</w:t>
            </w:r>
          </w:p>
        </w:tc>
      </w:tr>
      <w:tr w:rsidR="00E12958" w:rsidRPr="00BD19D2" w14:paraId="5B9F9511" w14:textId="77777777">
        <w:trPr>
          <w:trHeight w:val="400"/>
        </w:trPr>
        <w:tc>
          <w:tcPr>
            <w:tcW w:w="0" w:type="auto"/>
            <w:vAlign w:val="center"/>
          </w:tcPr>
          <w:p w14:paraId="3917A84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Pahalta, se että laitetaan liian paljon oppilaita samaan paikkaan antaa lisää mahdollisuuksia kiusaamiselle kun ei aikuiset voi kaikkia mitenkään vahtia ja olla paikalla</w:t>
            </w:r>
          </w:p>
        </w:tc>
      </w:tr>
      <w:tr w:rsidR="00E12958" w:rsidRPr="00BD19D2" w14:paraId="2644488C" w14:textId="77777777">
        <w:trPr>
          <w:trHeight w:val="400"/>
        </w:trPr>
        <w:tc>
          <w:tcPr>
            <w:tcW w:w="0" w:type="auto"/>
            <w:shd w:val="clear" w:color="auto" w:fill="EFEFEF"/>
            <w:vAlign w:val="center"/>
          </w:tcPr>
          <w:p w14:paraId="14268EE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 pitenisi.</w:t>
            </w:r>
          </w:p>
        </w:tc>
      </w:tr>
      <w:tr w:rsidR="00E12958" w:rsidRPr="00BD19D2" w14:paraId="2701E3F8" w14:textId="77777777">
        <w:trPr>
          <w:trHeight w:val="400"/>
        </w:trPr>
        <w:tc>
          <w:tcPr>
            <w:tcW w:w="0" w:type="auto"/>
            <w:vAlign w:val="center"/>
          </w:tcPr>
          <w:p w14:paraId="249FF189"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Kuljetusmatkat pelottavat. Ne pidentävät päivää ja matkojen aikana kukaan aikuinen ei huolehdi lasten turvallisuudesta. On jo kokemusta eskarista miten matkojen aikana kiusataan ja pelotellaan pienempiä ja näytetään puhelimista kaikkea sopimatonta.</w:t>
            </w:r>
          </w:p>
        </w:tc>
      </w:tr>
      <w:tr w:rsidR="00E12958" w:rsidRPr="00BD19D2" w14:paraId="4AD754E2" w14:textId="77777777">
        <w:trPr>
          <w:trHeight w:val="400"/>
        </w:trPr>
        <w:tc>
          <w:tcPr>
            <w:tcW w:w="0" w:type="auto"/>
            <w:shd w:val="clear" w:color="auto" w:fill="EFEFEF"/>
            <w:vAlign w:val="center"/>
          </w:tcPr>
          <w:p w14:paraId="0E937AB6"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Kylän yhteisöllisyys särkyisi. Pitkät kuljetusmatkat tuovat huolta.</w:t>
            </w:r>
          </w:p>
        </w:tc>
      </w:tr>
      <w:tr w:rsidR="00E12958" w:rsidRPr="00BD19D2" w14:paraId="06AF4EB7" w14:textId="77777777">
        <w:trPr>
          <w:trHeight w:val="400"/>
        </w:trPr>
        <w:tc>
          <w:tcPr>
            <w:tcW w:w="0" w:type="auto"/>
            <w:vAlign w:val="center"/>
          </w:tcPr>
          <w:p w14:paraId="41E047D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Koulumatka pitenee ja matka kestää kauemmin. Taksireitit olisivat pitkiä, mikä tietää merkittävää pidennystä koulupäivän kestoon. Myös kiusaaminen ym. häiriökäyttäytyminen koulukuljetusten aikana voi lisääntyä, eikä sitä pysty mitenkään valvomaan. Tulee isommat ryhmäkoot, mikä lisää häiriötekijöitä ja oppiminen vaikeutuu. </w:t>
            </w:r>
          </w:p>
          <w:p w14:paraId="543169A9"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Uusi koulu toisi toki mukanaan myös uusia kavereita. Tärkeintä on turvallinen koulu ja kohtuulliset ryhmäkoot.</w:t>
            </w:r>
          </w:p>
        </w:tc>
      </w:tr>
      <w:tr w:rsidR="00E12958" w:rsidRPr="00BD19D2" w14:paraId="4D08F91F" w14:textId="77777777">
        <w:trPr>
          <w:trHeight w:val="400"/>
        </w:trPr>
        <w:tc>
          <w:tcPr>
            <w:tcW w:w="0" w:type="auto"/>
            <w:shd w:val="clear" w:color="auto" w:fill="EFEFEF"/>
            <w:vAlign w:val="center"/>
          </w:tcPr>
          <w:p w14:paraId="0E6B7F8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En osallistuisi enää mihinkään yhteistyöhön lapsen koulun kanssa. Enkä laittaisi tikkua ristiin koko kunnan eteen muutenkaan, siinäpä keskustassa asuvat hoitaa kerran saavat kaikki hyödytkin. Näillä toimilla saadaan ajettua koko pitäjä toisiaan vastaan, koittakaa ymmärtää se.</w:t>
            </w:r>
          </w:p>
        </w:tc>
      </w:tr>
      <w:tr w:rsidR="00E12958" w:rsidRPr="00BD19D2" w14:paraId="6D850B56" w14:textId="77777777">
        <w:trPr>
          <w:trHeight w:val="400"/>
        </w:trPr>
        <w:tc>
          <w:tcPr>
            <w:tcW w:w="0" w:type="auto"/>
            <w:vAlign w:val="center"/>
          </w:tcPr>
          <w:p w14:paraId="6C49FD3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lastRenderedPageBreak/>
              <w:t>Koulun vaihto on ok, vaikka en toivo sitä. Koulumatkoilla on merkitystä päivän mittaan paljon. Ja liikunta jää helposti vähemmälle. Nyt kyytiä odotellessa riehuvat koulun pihalla. Sen jälkeen se aika kuluisi istumiseen.</w:t>
            </w:r>
          </w:p>
        </w:tc>
      </w:tr>
    </w:tbl>
    <w:p w14:paraId="2410DDF3" w14:textId="77777777" w:rsidR="00A77B3E" w:rsidRPr="00BD19D2" w:rsidRDefault="00A77B3E">
      <w:pPr>
        <w:rPr>
          <w:rFonts w:ascii="Arial" w:eastAsia="Arial" w:hAnsi="Arial" w:cs="Arial"/>
          <w:color w:val="333333"/>
          <w:sz w:val="20"/>
          <w:szCs w:val="18"/>
        </w:rPr>
      </w:pPr>
    </w:p>
    <w:p w14:paraId="361F88EC"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7. MItkä asiat voisivat muuttua lapsesi koulunkäynnissä, jos kyläkoulu / kyläkouluja lakkautuisi? Mitä tulisi ottaa huomioon?</w:t>
      </w:r>
    </w:p>
    <w:p w14:paraId="72D490C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0A12E1E9" w14:textId="77777777">
        <w:trPr>
          <w:trHeight w:val="400"/>
        </w:trPr>
        <w:tc>
          <w:tcPr>
            <w:tcW w:w="0" w:type="auto"/>
            <w:tcBorders>
              <w:bottom w:val="single" w:sz="16" w:space="0" w:color="124456"/>
            </w:tcBorders>
            <w:vAlign w:val="center"/>
          </w:tcPr>
          <w:p w14:paraId="5FC4558D"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447F68E8" w14:textId="77777777">
        <w:trPr>
          <w:trHeight w:val="400"/>
        </w:trPr>
        <w:tc>
          <w:tcPr>
            <w:tcW w:w="0" w:type="auto"/>
            <w:vAlign w:val="center"/>
          </w:tcPr>
          <w:p w14:paraId="11715966"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Koulupäivän pituus todennäköisesti pitenee taksimatkojen takia. Toivon että molempia jokiraitin kouluja ei laitettaisi kiinni vaan mietittäisiin sitä vaihtoehtoa että toisessa voisi jatkaa opetusta ja sinne siirtyisi matkanivan ja lehtopään alueen lapset.</w:t>
            </w:r>
          </w:p>
        </w:tc>
      </w:tr>
      <w:tr w:rsidR="00E12958" w:rsidRPr="00BD19D2" w14:paraId="7F46068A" w14:textId="77777777">
        <w:trPr>
          <w:trHeight w:val="400"/>
        </w:trPr>
        <w:tc>
          <w:tcPr>
            <w:tcW w:w="0" w:type="auto"/>
            <w:shd w:val="clear" w:color="auto" w:fill="EFEFEF"/>
            <w:vAlign w:val="center"/>
          </w:tcPr>
          <w:p w14:paraId="66E877B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Juuri samat asiat kuin kysymys nro 6.</w:t>
            </w:r>
          </w:p>
        </w:tc>
      </w:tr>
      <w:tr w:rsidR="00E12958" w:rsidRPr="00BD19D2" w14:paraId="0B72AEB9" w14:textId="77777777">
        <w:trPr>
          <w:trHeight w:val="400"/>
        </w:trPr>
        <w:tc>
          <w:tcPr>
            <w:tcW w:w="0" w:type="auto"/>
            <w:vAlign w:val="center"/>
          </w:tcPr>
          <w:p w14:paraId="3C75D28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Koulumatkaan kuluisi useita tunteja.</w:t>
            </w:r>
          </w:p>
          <w:p w14:paraId="0F1A11D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Erityislasten haasteet!!! -&gt; miten varautua heidän kohdalla muutoksiin, kun kaikki pienemmätkin muutokset täytyy ennakoida hyvissäajoin etukäteen.</w:t>
            </w:r>
          </w:p>
          <w:p w14:paraId="762BDAB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Lasten sosiaaliset suhteet /Ulkopuoliseksi jääminen.</w:t>
            </w:r>
          </w:p>
        </w:tc>
      </w:tr>
      <w:tr w:rsidR="00E12958" w:rsidRPr="00BD19D2" w14:paraId="49B1824D" w14:textId="77777777">
        <w:trPr>
          <w:trHeight w:val="400"/>
        </w:trPr>
        <w:tc>
          <w:tcPr>
            <w:tcW w:w="0" w:type="auto"/>
            <w:shd w:val="clear" w:color="auto" w:fill="EFEFEF"/>
            <w:vAlign w:val="center"/>
          </w:tcPr>
          <w:p w14:paraId="49A595A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Koulumatkat pidentyisi hurjasti! Ei ole oikein, että lasten päivät pitenevät kyyditysten vuoksi usealla tunnilla. Kotona pitäisi vielä läksytkin jaksaa tehdä ja harrastaa. Jos lapsilla keskustassa harrastuksia, niin kyllä varmasti usealla jää menemättä, kun auton kyydissä joutuu jo koulun vuoksi istumaan kauan.</w:t>
            </w:r>
          </w:p>
          <w:p w14:paraId="706ABBB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Eikö näistä tulevista veronmaksajista voida pitää niin hyvää huolta, kun vain osaamme?</w:t>
            </w:r>
          </w:p>
        </w:tc>
      </w:tr>
      <w:tr w:rsidR="00E12958" w:rsidRPr="00BD19D2" w14:paraId="7913063B" w14:textId="77777777">
        <w:trPr>
          <w:trHeight w:val="400"/>
        </w:trPr>
        <w:tc>
          <w:tcPr>
            <w:tcW w:w="0" w:type="auto"/>
            <w:vAlign w:val="center"/>
          </w:tcPr>
          <w:p w14:paraId="39E09DD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Ennen kaikkea matka pitenisi ja asettaisi uusia haasteita. Kouluyhteisö ja koulutoverit sekä käytännöt ja tavat vaihtuisivat ainakin osaksi. Korostan vielä kerran tasapuolisuutta.</w:t>
            </w:r>
          </w:p>
        </w:tc>
      </w:tr>
      <w:tr w:rsidR="00E12958" w:rsidRPr="00BD19D2" w14:paraId="454AD0BD" w14:textId="77777777">
        <w:trPr>
          <w:trHeight w:val="400"/>
        </w:trPr>
        <w:tc>
          <w:tcPr>
            <w:tcW w:w="0" w:type="auto"/>
            <w:shd w:val="clear" w:color="auto" w:fill="EFEFEF"/>
            <w:vAlign w:val="center"/>
          </w:tcPr>
          <w:p w14:paraId="69E3052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Liian isot oppilas määrät/luokka</w:t>
            </w:r>
          </w:p>
        </w:tc>
      </w:tr>
      <w:tr w:rsidR="00E12958" w:rsidRPr="00BD19D2" w14:paraId="67D93875" w14:textId="77777777">
        <w:trPr>
          <w:trHeight w:val="400"/>
        </w:trPr>
        <w:tc>
          <w:tcPr>
            <w:tcW w:w="0" w:type="auto"/>
            <w:vAlign w:val="center"/>
          </w:tcPr>
          <w:p w14:paraId="6236B56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Keskittyminen tunneilla muuttuisi haastavammaksi luokkakoon kasvaessa. Suuri riski päätyä kiusatuksi etillaisuutensa vuoksi ja herkälle lapselle kiusatuksi joutumisella voi olla kauaskantoiset vaikutukset,  aina aikuisuuteen asti. Koulukyyditykseen kuluva aika kasvaisi ala-asteikäiselle kohtuuttomasti.</w:t>
            </w:r>
          </w:p>
        </w:tc>
      </w:tr>
      <w:tr w:rsidR="00E12958" w:rsidRPr="00BD19D2" w14:paraId="28B126D7" w14:textId="77777777">
        <w:trPr>
          <w:trHeight w:val="400"/>
        </w:trPr>
        <w:tc>
          <w:tcPr>
            <w:tcW w:w="0" w:type="auto"/>
            <w:shd w:val="clear" w:color="auto" w:fill="EFEFEF"/>
            <w:vAlign w:val="center"/>
          </w:tcPr>
          <w:p w14:paraId="1357C1C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Tietenkin sitä toivoisi lapsen kannalta, että saman luokan kaverit pääsisi samaan luokkaan toiseen kouluun.</w:t>
            </w:r>
          </w:p>
        </w:tc>
      </w:tr>
      <w:tr w:rsidR="00E12958" w:rsidRPr="00BD19D2" w14:paraId="3D83A365" w14:textId="77777777">
        <w:trPr>
          <w:trHeight w:val="400"/>
        </w:trPr>
        <w:tc>
          <w:tcPr>
            <w:tcW w:w="0" w:type="auto"/>
            <w:vAlign w:val="center"/>
          </w:tcPr>
          <w:p w14:paraId="2F2BC72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Varmasti turvattomuus kasvaisi, koulupäivät pitenesivät kuljetuksen takia</w:t>
            </w:r>
          </w:p>
        </w:tc>
      </w:tr>
      <w:tr w:rsidR="00E12958" w:rsidRPr="00BD19D2" w14:paraId="31C7F836" w14:textId="77777777">
        <w:trPr>
          <w:trHeight w:val="400"/>
        </w:trPr>
        <w:tc>
          <w:tcPr>
            <w:tcW w:w="0" w:type="auto"/>
            <w:shd w:val="clear" w:color="auto" w:fill="EFEFEF"/>
            <w:vAlign w:val="center"/>
          </w:tcPr>
          <w:p w14:paraId="7E20221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Koulukyydit tulisi miettiä tarkoin. Lapsen etu ei ole istua taksissa/linja-autossa 1,5 tuntia aamulla ja toiset iltapäivällä.</w:t>
            </w:r>
          </w:p>
        </w:tc>
      </w:tr>
      <w:tr w:rsidR="00E12958" w:rsidRPr="00BD19D2" w14:paraId="4DB65DE2" w14:textId="77777777">
        <w:trPr>
          <w:trHeight w:val="400"/>
        </w:trPr>
        <w:tc>
          <w:tcPr>
            <w:tcW w:w="0" w:type="auto"/>
            <w:vAlign w:val="center"/>
          </w:tcPr>
          <w:p w14:paraId="5F8A0A3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Pitemmät matkat ovat raskaita kulkea ja verottavat lapsen jaksamista, samoin isompiin ryhmiin joutuminen. Kylän yhteisöllisyys ja eri ikäluokkien kasvaminen yhteen vähenee.</w:t>
            </w:r>
          </w:p>
        </w:tc>
      </w:tr>
      <w:tr w:rsidR="00E12958" w:rsidRPr="00BD19D2" w14:paraId="73ACF4E9" w14:textId="77777777">
        <w:trPr>
          <w:trHeight w:val="400"/>
        </w:trPr>
        <w:tc>
          <w:tcPr>
            <w:tcW w:w="0" w:type="auto"/>
            <w:shd w:val="clear" w:color="auto" w:fill="EFEFEF"/>
            <w:vAlign w:val="center"/>
          </w:tcPr>
          <w:p w14:paraId="683C7DA4"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Kaverit jakautuisivat todennäköisesti eri kouluihin</w:t>
            </w:r>
          </w:p>
        </w:tc>
      </w:tr>
      <w:tr w:rsidR="00E12958" w:rsidRPr="00BD19D2" w14:paraId="259D3F76" w14:textId="77777777">
        <w:trPr>
          <w:trHeight w:val="400"/>
        </w:trPr>
        <w:tc>
          <w:tcPr>
            <w:tcW w:w="0" w:type="auto"/>
            <w:vAlign w:val="center"/>
          </w:tcPr>
          <w:p w14:paraId="4D3C83E8"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Turvallisuus</w:t>
            </w:r>
          </w:p>
        </w:tc>
      </w:tr>
      <w:tr w:rsidR="00E12958" w:rsidRPr="00BD19D2" w14:paraId="1D913A21" w14:textId="77777777">
        <w:trPr>
          <w:trHeight w:val="400"/>
        </w:trPr>
        <w:tc>
          <w:tcPr>
            <w:tcW w:w="0" w:type="auto"/>
            <w:shd w:val="clear" w:color="auto" w:fill="EFEFEF"/>
            <w:vAlign w:val="center"/>
          </w:tcPr>
          <w:p w14:paraId="1C98661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Kyläkoulu on yhteisöllinen, koko kylän lapset yhteen kokoava ympäristö. Jos kyläkoulu menetetään, ei saman kylän lapset enää samalla tavalla tutustu toisiinsa. Nykyisenä etätyön kulta-aikana vahvat maaseutukylät ovat merkittävä vetovoimatekijä koko kuntaa ajatellen. Ei keskusta ahtaine tontteineen vedä vertoja maaseudun rauhalle ja ympäröivälle luonnolle. Kylille täytyy antaa se arvo, mikä niille kuuluu! Jos kylien vetovoima ajetaan alas koulut lopettamalla, se tietää kuoliniskua koko Oulaisten tulevaisuudelle. Ei ihmiset tänne muuta näivettyvän keskustan takia, vaan sivukylille, joilla on elinvoimainen kyläkoulu ja vireää toimintaa maaseudun rauhassa!</w:t>
            </w:r>
          </w:p>
        </w:tc>
      </w:tr>
      <w:tr w:rsidR="00E12958" w:rsidRPr="00BD19D2" w14:paraId="44203EEE" w14:textId="77777777">
        <w:trPr>
          <w:trHeight w:val="400"/>
        </w:trPr>
        <w:tc>
          <w:tcPr>
            <w:tcW w:w="0" w:type="auto"/>
            <w:vAlign w:val="center"/>
          </w:tcPr>
          <w:p w14:paraId="676FB92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Se että lapsi jättää tämän pitäjän heti kun pääsee eikä taatusti palaa. Jos lapset maksaa sen että päättäjät sotkee kaiken, on turha odottaa heitä enää aikuisina maksumiehiksi.</w:t>
            </w:r>
          </w:p>
        </w:tc>
      </w:tr>
      <w:tr w:rsidR="00E12958" w:rsidRPr="00BD19D2" w14:paraId="702D5156" w14:textId="77777777">
        <w:trPr>
          <w:trHeight w:val="400"/>
        </w:trPr>
        <w:tc>
          <w:tcPr>
            <w:tcW w:w="0" w:type="auto"/>
            <w:shd w:val="clear" w:color="auto" w:fill="EFEFEF"/>
            <w:vAlign w:val="center"/>
          </w:tcPr>
          <w:p w14:paraId="241AF7C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Joka vuosi tuskin olisi luokkaretkeä minnekään kauemmas linja-autolla. Meillä ei ole vara käydä maksullisissa paikoissa, joissa luokkaretkellä käyvät.</w:t>
            </w:r>
          </w:p>
          <w:p w14:paraId="39A0FD9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Lapsella ei olisi käytössä pyörää, jos pitäisi siirtyä koululta itsenäisesti vaikka urheilukentälle jne. Olisiko eriarvoisessa asemassa?!</w:t>
            </w:r>
          </w:p>
        </w:tc>
      </w:tr>
    </w:tbl>
    <w:p w14:paraId="15963506" w14:textId="77777777" w:rsidR="00A77B3E" w:rsidRPr="00BD19D2" w:rsidRDefault="00A77B3E">
      <w:pPr>
        <w:rPr>
          <w:rFonts w:ascii="Arial" w:eastAsia="Arial" w:hAnsi="Arial" w:cs="Arial"/>
          <w:color w:val="333333"/>
          <w:sz w:val="20"/>
          <w:szCs w:val="18"/>
        </w:rPr>
      </w:pPr>
    </w:p>
    <w:p w14:paraId="3E7CE67F"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8. Miltä lapsesi koulumatkat tuntuvat?</w:t>
      </w:r>
    </w:p>
    <w:p w14:paraId="58A35C4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3B0240EB" w14:textId="77777777">
        <w:trPr>
          <w:trHeight w:val="400"/>
        </w:trPr>
        <w:tc>
          <w:tcPr>
            <w:tcW w:w="0" w:type="auto"/>
            <w:tcBorders>
              <w:bottom w:val="single" w:sz="16" w:space="0" w:color="124456"/>
            </w:tcBorders>
            <w:vAlign w:val="center"/>
          </w:tcPr>
          <w:p w14:paraId="0E179D82"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5CD30DC1" w14:textId="77777777">
        <w:trPr>
          <w:trHeight w:val="400"/>
        </w:trPr>
        <w:tc>
          <w:tcPr>
            <w:tcW w:w="0" w:type="auto"/>
            <w:vAlign w:val="center"/>
          </w:tcPr>
          <w:p w14:paraId="6081562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Tämän hetkisen koulumatkan pituus on 5km johon menee aikaa n. 30-40 min suunta. Huolettaa jos se pitenee esim 13 km mitä meiltä on keskustaan, että minkä verran se tuo ajallisesti päivään lisää tunteja koululaisille.</w:t>
            </w:r>
          </w:p>
        </w:tc>
      </w:tr>
      <w:tr w:rsidR="00E12958" w:rsidRPr="00BD19D2" w14:paraId="1154AF0A" w14:textId="77777777">
        <w:trPr>
          <w:trHeight w:val="400"/>
        </w:trPr>
        <w:tc>
          <w:tcPr>
            <w:tcW w:w="0" w:type="auto"/>
            <w:shd w:val="clear" w:color="auto" w:fill="EFEFEF"/>
            <w:vAlign w:val="center"/>
          </w:tcPr>
          <w:p w14:paraId="27C37B0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Nyt jo melko pitkiltä ja vielä pitäisi pitentää, ei kiitos!</w:t>
            </w:r>
          </w:p>
        </w:tc>
      </w:tr>
      <w:tr w:rsidR="00E12958" w:rsidRPr="00BD19D2" w14:paraId="3FC90BD2" w14:textId="77777777">
        <w:trPr>
          <w:trHeight w:val="400"/>
        </w:trPr>
        <w:tc>
          <w:tcPr>
            <w:tcW w:w="0" w:type="auto"/>
            <w:vAlign w:val="center"/>
          </w:tcPr>
          <w:p w14:paraId="78CBDC2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Jos tässäkin ei olisi säästetty niin ei olisi valittamista. Kun taksi vielä kulki, oli odotusajat maltilliset ja koulumatka oli turvallinen. Nykyisinkin lapsi joutuu lähtemään kouluun 1h ennen koulun alkamista. Talvella tien kunto on niin huono että kävellen/pyörällä on vaarallista kulkea.</w:t>
            </w:r>
          </w:p>
        </w:tc>
      </w:tr>
      <w:tr w:rsidR="00E12958" w:rsidRPr="00BD19D2" w14:paraId="3FF7C36C" w14:textId="77777777">
        <w:trPr>
          <w:trHeight w:val="400"/>
        </w:trPr>
        <w:tc>
          <w:tcPr>
            <w:tcW w:w="0" w:type="auto"/>
            <w:shd w:val="clear" w:color="auto" w:fill="EFEFEF"/>
            <w:vAlign w:val="center"/>
          </w:tcPr>
          <w:p w14:paraId="1ED760B7"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Lapseni kulkee osin koulukyydityksillä. Isompana alkaa kulkemaan pyörällä, koska matka kohtalainen. </w:t>
            </w:r>
          </w:p>
          <w:p w14:paraId="47A615C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Tämäkin lisää lasten liikkumista, että kouluihin pystytään kulkemaan pyörällä tai kävellen, eikä tunteja linja-autossa istuen ja tuijottaen kännykän ruutua!</w:t>
            </w:r>
          </w:p>
          <w:p w14:paraId="499DA60B"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Sitä ehtivät tehdä sitten yläasteella.</w:t>
            </w:r>
          </w:p>
        </w:tc>
      </w:tr>
      <w:tr w:rsidR="00E12958" w:rsidRPr="00BD19D2" w14:paraId="62CAA918" w14:textId="77777777">
        <w:trPr>
          <w:trHeight w:val="400"/>
        </w:trPr>
        <w:tc>
          <w:tcPr>
            <w:tcW w:w="0" w:type="auto"/>
            <w:vAlign w:val="center"/>
          </w:tcPr>
          <w:p w14:paraId="1F10CE6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Asumme koulumatkojen kannalta erittäin hankalassa paikassa. Nykyään taksikuljetus on ainoa toimiva vaihtoehto turvallisuuden takia. Koulun vaihtaminen ei juuri asiaa muuttaisi.</w:t>
            </w:r>
          </w:p>
        </w:tc>
      </w:tr>
      <w:tr w:rsidR="00E12958" w:rsidRPr="00BD19D2" w14:paraId="29DF841F" w14:textId="77777777">
        <w:trPr>
          <w:trHeight w:val="400"/>
        </w:trPr>
        <w:tc>
          <w:tcPr>
            <w:tcW w:w="0" w:type="auto"/>
            <w:shd w:val="clear" w:color="auto" w:fill="EFEFEF"/>
            <w:vAlign w:val="center"/>
          </w:tcPr>
          <w:p w14:paraId="13C5E499"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Sopiva nyt</w:t>
            </w:r>
          </w:p>
        </w:tc>
      </w:tr>
      <w:tr w:rsidR="00E12958" w:rsidRPr="00BD19D2" w14:paraId="662DACAC" w14:textId="77777777">
        <w:trPr>
          <w:trHeight w:val="400"/>
        </w:trPr>
        <w:tc>
          <w:tcPr>
            <w:tcW w:w="0" w:type="auto"/>
            <w:vAlign w:val="center"/>
          </w:tcPr>
          <w:p w14:paraId="7EDC582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lastRenderedPageBreak/>
              <w:t>Tällä hetkellä koulumatkan pituus on kohtuullinen ala-asteikäiselle, matkan pidetessä se muuttuisi kohtuuttomaksi.</w:t>
            </w:r>
          </w:p>
        </w:tc>
      </w:tr>
      <w:tr w:rsidR="00E12958" w:rsidRPr="00BD19D2" w14:paraId="7D8AC1DA" w14:textId="77777777">
        <w:trPr>
          <w:trHeight w:val="400"/>
        </w:trPr>
        <w:tc>
          <w:tcPr>
            <w:tcW w:w="0" w:type="auto"/>
            <w:shd w:val="clear" w:color="auto" w:fill="EFEFEF"/>
            <w:vAlign w:val="center"/>
          </w:tcPr>
          <w:p w14:paraId="014635C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 pysyy samana, oli koulu Matkanivassa tai kylällä.</w:t>
            </w:r>
          </w:p>
        </w:tc>
      </w:tr>
      <w:tr w:rsidR="00E12958" w:rsidRPr="00BD19D2" w14:paraId="407031C7" w14:textId="77777777">
        <w:trPr>
          <w:trHeight w:val="400"/>
        </w:trPr>
        <w:tc>
          <w:tcPr>
            <w:tcW w:w="0" w:type="auto"/>
            <w:vAlign w:val="center"/>
          </w:tcPr>
          <w:p w14:paraId="4F3BB3D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Tällä hetkellä ok</w:t>
            </w:r>
          </w:p>
        </w:tc>
      </w:tr>
      <w:tr w:rsidR="00E12958" w:rsidRPr="00BD19D2" w14:paraId="47EE1B16" w14:textId="77777777">
        <w:trPr>
          <w:trHeight w:val="400"/>
        </w:trPr>
        <w:tc>
          <w:tcPr>
            <w:tcW w:w="0" w:type="auto"/>
            <w:shd w:val="clear" w:color="auto" w:fill="EFEFEF"/>
            <w:vAlign w:val="center"/>
          </w:tcPr>
          <w:p w14:paraId="2B3268E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Koulumatka sujuu tällä hetkellä hyvin, matkaa on 1km. Kouluun pääsee pyörällä. Aikaa ei kulu taksissa ympäri kylää ajellessa.</w:t>
            </w:r>
          </w:p>
        </w:tc>
      </w:tr>
      <w:tr w:rsidR="00E12958" w:rsidRPr="00BD19D2" w14:paraId="40222D44" w14:textId="77777777">
        <w:trPr>
          <w:trHeight w:val="400"/>
        </w:trPr>
        <w:tc>
          <w:tcPr>
            <w:tcW w:w="0" w:type="auto"/>
            <w:vAlign w:val="center"/>
          </w:tcPr>
          <w:p w14:paraId="1492004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Nyt sopivat kun voi kulkea omatoimisesti. Kuljetusoppilaana vaatisi vanhemman mukaan tienposkeen odottamaan säkkipimeässä.</w:t>
            </w:r>
          </w:p>
        </w:tc>
      </w:tr>
      <w:tr w:rsidR="00E12958" w:rsidRPr="00BD19D2" w14:paraId="04785ACA" w14:textId="77777777">
        <w:trPr>
          <w:trHeight w:val="400"/>
        </w:trPr>
        <w:tc>
          <w:tcPr>
            <w:tcW w:w="0" w:type="auto"/>
            <w:shd w:val="clear" w:color="auto" w:fill="EFEFEF"/>
            <w:vAlign w:val="center"/>
          </w:tcPr>
          <w:p w14:paraId="7A2F5261"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Valvova aikuinen mukaan koulukuljetuksiin. Kuljettaja ei voi vahtia lapsia samalla kun ajaa.</w:t>
            </w:r>
          </w:p>
        </w:tc>
      </w:tr>
      <w:tr w:rsidR="00E12958" w:rsidRPr="00BD19D2" w14:paraId="5B2EE6C0" w14:textId="77777777">
        <w:trPr>
          <w:trHeight w:val="400"/>
        </w:trPr>
        <w:tc>
          <w:tcPr>
            <w:tcW w:w="0" w:type="auto"/>
            <w:vAlign w:val="center"/>
          </w:tcPr>
          <w:p w14:paraId="183F9B2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Nykyisellään koulumatka on kohtuullinen, joka kuljetaan sulanmaan aikaan kätevästi pyöräillen. Etäisyys sopiva, joten kuljetuksetkaan eivät kestä kauan.</w:t>
            </w:r>
          </w:p>
        </w:tc>
      </w:tr>
      <w:tr w:rsidR="00E12958" w:rsidRPr="00BD19D2" w14:paraId="7BA1A750" w14:textId="77777777">
        <w:trPr>
          <w:trHeight w:val="400"/>
        </w:trPr>
        <w:tc>
          <w:tcPr>
            <w:tcW w:w="0" w:type="auto"/>
            <w:shd w:val="clear" w:color="auto" w:fill="EFEFEF"/>
            <w:vAlign w:val="center"/>
          </w:tcPr>
          <w:p w14:paraId="3157429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Nykyinen matka hyvä ja saa liikuntaa</w:t>
            </w:r>
          </w:p>
        </w:tc>
      </w:tr>
      <w:tr w:rsidR="00E12958" w:rsidRPr="00BD19D2" w14:paraId="2B6BD067" w14:textId="77777777">
        <w:trPr>
          <w:trHeight w:val="400"/>
        </w:trPr>
        <w:tc>
          <w:tcPr>
            <w:tcW w:w="0" w:type="auto"/>
            <w:vAlign w:val="center"/>
          </w:tcPr>
          <w:p w14:paraId="039CA4D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Nyt hyvältä. Mutta jos ne muuttuvat niin, että kyydissä pitää istua suuntaansa lähemmäksi tuntia kuin puolta tuntia, niin se tulee liian raskaaksi lapselle.</w:t>
            </w:r>
          </w:p>
        </w:tc>
      </w:tr>
    </w:tbl>
    <w:p w14:paraId="6226B72A" w14:textId="77777777" w:rsidR="00A77B3E" w:rsidRPr="00BD19D2" w:rsidRDefault="00A77B3E">
      <w:pPr>
        <w:rPr>
          <w:rFonts w:ascii="Arial" w:eastAsia="Arial" w:hAnsi="Arial" w:cs="Arial"/>
          <w:color w:val="333333"/>
          <w:sz w:val="20"/>
          <w:szCs w:val="18"/>
        </w:rPr>
      </w:pPr>
    </w:p>
    <w:p w14:paraId="024DA57F" w14:textId="77777777" w:rsidR="00A77B3E" w:rsidRPr="00BD19D2" w:rsidRDefault="00000000">
      <w:pPr>
        <w:rPr>
          <w:rFonts w:ascii="Arial" w:eastAsia="Arial" w:hAnsi="Arial" w:cs="Arial"/>
          <w:b/>
          <w:color w:val="333333"/>
          <w:sz w:val="20"/>
          <w:szCs w:val="18"/>
        </w:rPr>
      </w:pPr>
      <w:r w:rsidRPr="00BD19D2">
        <w:rPr>
          <w:rFonts w:ascii="Arial" w:eastAsia="Arial" w:hAnsi="Arial" w:cs="Arial"/>
          <w:b/>
          <w:color w:val="333333"/>
          <w:sz w:val="20"/>
          <w:szCs w:val="18"/>
        </w:rPr>
        <w:t>9. Muita asiaan liittyviä ajatuksia:</w:t>
      </w:r>
    </w:p>
    <w:p w14:paraId="77D2A770"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Vastaajien määrä: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E12958" w:rsidRPr="00BD19D2" w14:paraId="14D689B2" w14:textId="77777777">
        <w:trPr>
          <w:trHeight w:val="400"/>
        </w:trPr>
        <w:tc>
          <w:tcPr>
            <w:tcW w:w="0" w:type="auto"/>
            <w:tcBorders>
              <w:bottom w:val="single" w:sz="16" w:space="0" w:color="124456"/>
            </w:tcBorders>
            <w:vAlign w:val="center"/>
          </w:tcPr>
          <w:p w14:paraId="676E7DA1" w14:textId="77777777" w:rsidR="00A77B3E" w:rsidRPr="00BD19D2" w:rsidRDefault="00000000">
            <w:pPr>
              <w:jc w:val="center"/>
              <w:rPr>
                <w:rFonts w:ascii="Arial" w:eastAsia="Arial" w:hAnsi="Arial" w:cs="Arial"/>
                <w:b/>
                <w:color w:val="333333"/>
                <w:sz w:val="18"/>
                <w:szCs w:val="18"/>
              </w:rPr>
            </w:pPr>
            <w:r w:rsidRPr="00BD19D2">
              <w:rPr>
                <w:rFonts w:ascii="Arial" w:eastAsia="Arial" w:hAnsi="Arial" w:cs="Arial"/>
                <w:b/>
                <w:color w:val="333333"/>
                <w:sz w:val="18"/>
                <w:szCs w:val="18"/>
              </w:rPr>
              <w:t>Vastaukset</w:t>
            </w:r>
          </w:p>
        </w:tc>
      </w:tr>
      <w:tr w:rsidR="00E12958" w:rsidRPr="00BD19D2" w14:paraId="45FD55D9" w14:textId="77777777">
        <w:trPr>
          <w:trHeight w:val="400"/>
        </w:trPr>
        <w:tc>
          <w:tcPr>
            <w:tcW w:w="0" w:type="auto"/>
            <w:vAlign w:val="center"/>
          </w:tcPr>
          <w:p w14:paraId="056D1CFA"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Voisiko esityksiä tuoda esille mitä on suunniteltu koulujen lakkauttamisen suhteen ennen kuin lopullisia päätöksiä tehdään? Toivotan viisautta päätöksentekoon!</w:t>
            </w:r>
          </w:p>
        </w:tc>
      </w:tr>
      <w:tr w:rsidR="00E12958" w:rsidRPr="00BD19D2" w14:paraId="1B80EF34" w14:textId="77777777">
        <w:trPr>
          <w:trHeight w:val="400"/>
        </w:trPr>
        <w:tc>
          <w:tcPr>
            <w:tcW w:w="0" w:type="auto"/>
            <w:shd w:val="clear" w:color="auto" w:fill="EFEFEF"/>
            <w:vAlign w:val="center"/>
          </w:tcPr>
          <w:p w14:paraId="22D3340F"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Edelleenkin ihmettelen sitä, miksi samanikäinen Jauhinkangas yhtä huonoilla rakennuksen kunnolla saa siellä Juho Oksan alueen keskellä pyörittää toimintaansa! Jauhinkangas kuuluu lähes taajama-alueeseen. (vai jopa kuuluuko?) Ei keskustassa tarvita kahta koulua 2 kilometrin säteellä, jos hyväkuntoiseen kouluun mahtuisi hyvin helposti myös nämä huonokuntoisen koulun oppilaat. Näistä ei tulisi kuljetuskustannuksia, koska lyhyt koulumatka, turvalliset kävelytiet ja katuvalot. Tämä on mielestäni jopa epätasa-arvoa, että maalla asuvat joutuvat aina vain pitemmän koulumatkan piiriin kun keskustassa lapsilla muutama kilometriä kouluun ja tämä mahdollistettu pitämällä 2 koulua vierekkäin auki! Hyväveli hommat seis ja järki käteen! Lapsien etua tässä pitäisi katsoa!</w:t>
            </w:r>
          </w:p>
        </w:tc>
      </w:tr>
      <w:tr w:rsidR="00E12958" w:rsidRPr="00BD19D2" w14:paraId="199B4A89" w14:textId="77777777">
        <w:trPr>
          <w:trHeight w:val="400"/>
        </w:trPr>
        <w:tc>
          <w:tcPr>
            <w:tcW w:w="0" w:type="auto"/>
            <w:vAlign w:val="center"/>
          </w:tcPr>
          <w:p w14:paraId="3C6569D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Toivottavasti teette fiksuja päätöksiä oikein perusteluin jos kouluja lakkautetaan.</w:t>
            </w:r>
          </w:p>
        </w:tc>
      </w:tr>
      <w:tr w:rsidR="00E12958" w:rsidRPr="00BD19D2" w14:paraId="556FA74E" w14:textId="77777777">
        <w:trPr>
          <w:trHeight w:val="400"/>
        </w:trPr>
        <w:tc>
          <w:tcPr>
            <w:tcW w:w="0" w:type="auto"/>
            <w:shd w:val="clear" w:color="auto" w:fill="EFEFEF"/>
            <w:vAlign w:val="center"/>
          </w:tcPr>
          <w:p w14:paraId="758717E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Tarvittavia säästöjä tulisi hurjasti esim. varhaiskasvatuksen puolelta, kun tämä ruokailuasia käsiteltäisiin uudelleen, mistä se ruoka olisi halvinta hommata? Tarkkailkaapa, miten paljon on kustannukset lisääntyneet tänä vuonna!</w:t>
            </w:r>
          </w:p>
          <w:p w14:paraId="5AADB4B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Ja muutenkin, eikö olisi aika alkaa pitämään omista vähistä asukkaista ja työntekijöistä parempaa huolta!!</w:t>
            </w:r>
          </w:p>
          <w:p w14:paraId="54FBA82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Työntekijöiden sairaslomista saataisiin säästöjä, kun työntekijöitäkin kohdattaisiin ihmisenä, eikä robotteina.</w:t>
            </w:r>
          </w:p>
        </w:tc>
      </w:tr>
      <w:tr w:rsidR="00E12958" w:rsidRPr="00BD19D2" w14:paraId="33AE0E2D" w14:textId="77777777">
        <w:trPr>
          <w:trHeight w:val="400"/>
        </w:trPr>
        <w:tc>
          <w:tcPr>
            <w:tcW w:w="0" w:type="auto"/>
            <w:vAlign w:val="center"/>
          </w:tcPr>
          <w:p w14:paraId="377236D3"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Kylien - ja samalla koko alueen - hengissäpitämisen kannalta laaja kouluverkosto on merkittävä. Supistaminen ei myöskään tuo säästöjä, joten ennemmin kannattaisi keskittyä vaikka työmahdollisuuksien kehittämiseen kunnan alueella. Muuten ei väkeä eikä lapsia riitä.</w:t>
            </w:r>
          </w:p>
        </w:tc>
      </w:tr>
      <w:tr w:rsidR="00E12958" w:rsidRPr="00BD19D2" w14:paraId="5D9951F0" w14:textId="77777777">
        <w:trPr>
          <w:trHeight w:val="400"/>
        </w:trPr>
        <w:tc>
          <w:tcPr>
            <w:tcW w:w="0" w:type="auto"/>
            <w:shd w:val="clear" w:color="auto" w:fill="EFEFEF"/>
            <w:vAlign w:val="center"/>
          </w:tcPr>
          <w:p w14:paraId="37629FC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Syrjäkyliltä ei pitäisi enää riistää palveluita, eikö vihdoin olisi aika hakea ne säästöt keskustan alueelta?</w:t>
            </w:r>
          </w:p>
        </w:tc>
      </w:tr>
      <w:tr w:rsidR="00E12958" w:rsidRPr="00BD19D2" w14:paraId="63904967" w14:textId="77777777">
        <w:trPr>
          <w:trHeight w:val="400"/>
        </w:trPr>
        <w:tc>
          <w:tcPr>
            <w:tcW w:w="0" w:type="auto"/>
            <w:vAlign w:val="center"/>
          </w:tcPr>
          <w:p w14:paraId="5DE9558D"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Matkanivan koulu pitää vanhemmat huonosti ajantasalla eikä kaikista tapahtumista välttämättä ilmoiteta ollenkaan. Toinen opettaja saattaa tiedottaa toista kuin toinen. </w:t>
            </w:r>
          </w:p>
          <w:p w14:paraId="5B83FB9B" w14:textId="77777777" w:rsidR="00A77B3E" w:rsidRPr="00BD19D2" w:rsidRDefault="00A77B3E">
            <w:pPr>
              <w:rPr>
                <w:rFonts w:ascii="Arial" w:eastAsia="Arial" w:hAnsi="Arial" w:cs="Arial"/>
                <w:color w:val="333333"/>
                <w:sz w:val="18"/>
                <w:szCs w:val="18"/>
              </w:rPr>
            </w:pPr>
          </w:p>
          <w:p w14:paraId="71584D09"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Aika on ajanut ohi yhteisluokkien. Minua ei haittaa vaikka Matkanivan koulu suljettaisiin.</w:t>
            </w:r>
          </w:p>
        </w:tc>
      </w:tr>
      <w:tr w:rsidR="00E12958" w:rsidRPr="00BD19D2" w14:paraId="4289273D" w14:textId="77777777">
        <w:trPr>
          <w:trHeight w:val="400"/>
        </w:trPr>
        <w:tc>
          <w:tcPr>
            <w:tcW w:w="0" w:type="auto"/>
            <w:shd w:val="clear" w:color="auto" w:fill="EFEFEF"/>
            <w:vAlign w:val="center"/>
          </w:tcPr>
          <w:p w14:paraId="315CED6E"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Päätökset on tehtävä siten, että pystytään toteuttamaan laadukas opetus kustannustehokkaasti.</w:t>
            </w:r>
          </w:p>
          <w:p w14:paraId="550D55D9" w14:textId="77777777" w:rsidR="00A77B3E" w:rsidRPr="00BD19D2" w:rsidRDefault="00A77B3E">
            <w:pPr>
              <w:rPr>
                <w:rFonts w:ascii="Arial" w:eastAsia="Arial" w:hAnsi="Arial" w:cs="Arial"/>
                <w:color w:val="333333"/>
                <w:sz w:val="18"/>
                <w:szCs w:val="18"/>
              </w:rPr>
            </w:pPr>
          </w:p>
          <w:p w14:paraId="7BA34B3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Jauhinkankaan ja piipsjärven koulun oppilaat joutaa Juho oksalle.</w:t>
            </w:r>
          </w:p>
        </w:tc>
      </w:tr>
      <w:tr w:rsidR="00E12958" w:rsidRPr="00BD19D2" w14:paraId="50C8192F" w14:textId="77777777">
        <w:trPr>
          <w:trHeight w:val="400"/>
        </w:trPr>
        <w:tc>
          <w:tcPr>
            <w:tcW w:w="0" w:type="auto"/>
            <w:vAlign w:val="center"/>
          </w:tcPr>
          <w:p w14:paraId="22B33A16"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Kyselyn asteikko väärin päin! 5 on aina erinomainen eikä 1, haloo!!</w:t>
            </w:r>
          </w:p>
        </w:tc>
      </w:tr>
      <w:tr w:rsidR="00E12958" w:rsidRPr="00BD19D2" w14:paraId="115797D5" w14:textId="77777777">
        <w:trPr>
          <w:trHeight w:val="400"/>
        </w:trPr>
        <w:tc>
          <w:tcPr>
            <w:tcW w:w="0" w:type="auto"/>
            <w:shd w:val="clear" w:color="auto" w:fill="EFEFEF"/>
            <w:vAlign w:val="center"/>
          </w:tcPr>
          <w:p w14:paraId="277B0CF2"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 xml:space="preserve">Vahvat, luonnonkauniit  maalaiskylät kouluineen ovat Oulaisten ainoa vetovoimatekijä! Oikein markkinoituna ne saisivat muuttovirran kyllä kääntymään positiiviseksi koko Oulaista ajatellen ja lisää elinvoimaa koko alueelle. Tehkää markkinointisuunnitelma, jossa tuotte esille kaikki ne mahdollisuudet, mitä kylät tarjoaa. Etätyö mahdollistaa ihmisten työskentelyn mistä vain. Nykyään ihmiset haluaa maaseudun rauhaan ja lapsilleen turvallisen kasvuympäristön. Meillä on täällä todella paljon kaunista luontoa, tyhjiä taloja ja vapaita tontteja. Laatikaa suunnitelma, markkinoikaa, myykää! </w:t>
            </w:r>
          </w:p>
          <w:p w14:paraId="36AC76D5"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Kyläkoulujen sulkeminen on tuhontie. Se vie Oulaisten talouden sellaiseen syöksykierteeseen, ettei siitä enää nousta!</w:t>
            </w:r>
          </w:p>
        </w:tc>
      </w:tr>
      <w:tr w:rsidR="00E12958" w:rsidRPr="00BD19D2" w14:paraId="0C1D2C77" w14:textId="77777777">
        <w:trPr>
          <w:trHeight w:val="400"/>
        </w:trPr>
        <w:tc>
          <w:tcPr>
            <w:tcW w:w="0" w:type="auto"/>
            <w:vAlign w:val="center"/>
          </w:tcPr>
          <w:p w14:paraId="686880AC" w14:textId="77777777" w:rsidR="00A77B3E" w:rsidRPr="00BD19D2" w:rsidRDefault="00000000">
            <w:pPr>
              <w:rPr>
                <w:rFonts w:ascii="Arial" w:eastAsia="Arial" w:hAnsi="Arial" w:cs="Arial"/>
                <w:color w:val="333333"/>
                <w:sz w:val="18"/>
                <w:szCs w:val="18"/>
              </w:rPr>
            </w:pPr>
            <w:r w:rsidRPr="00BD19D2">
              <w:rPr>
                <w:rFonts w:ascii="Arial" w:eastAsia="Arial" w:hAnsi="Arial" w:cs="Arial"/>
                <w:color w:val="333333"/>
                <w:sz w:val="18"/>
                <w:szCs w:val="18"/>
              </w:rPr>
              <w:t>Marjutin kannattaa siirtyä pois päättäjän paikalta, jos yhden vuoden negatiivinen tulos pelottaa niin paljon, että pitää alkaa kuntaliitoksilla ja Helsingin herroilla uhkailemaan. Törkeää kuulijoiden aliarviointia, viimeisetkin pisteet meni.</w:t>
            </w:r>
          </w:p>
        </w:tc>
      </w:tr>
    </w:tbl>
    <w:p w14:paraId="563F8CDF" w14:textId="77777777" w:rsidR="00A77B3E" w:rsidRPr="00BD19D2" w:rsidRDefault="00A77B3E">
      <w:pPr>
        <w:rPr>
          <w:rFonts w:ascii="Arial" w:eastAsia="Arial" w:hAnsi="Arial" w:cs="Arial"/>
          <w:color w:val="333333"/>
          <w:sz w:val="20"/>
          <w:szCs w:val="18"/>
        </w:rPr>
      </w:pPr>
    </w:p>
    <w:p w14:paraId="5F0C3754" w14:textId="77777777" w:rsidR="00A77B3E" w:rsidRPr="00BD19D2" w:rsidRDefault="00A77B3E">
      <w:pPr>
        <w:rPr>
          <w:rFonts w:ascii="Arial" w:eastAsia="Arial" w:hAnsi="Arial" w:cs="Arial"/>
          <w:color w:val="333333"/>
          <w:sz w:val="20"/>
          <w:szCs w:val="18"/>
        </w:rPr>
      </w:pPr>
    </w:p>
    <w:sectPr w:rsidR="00A77B3E" w:rsidRPr="00BD19D2" w:rsidSect="00BD19D2">
      <w:footerReference w:type="default" r:id="rId8"/>
      <w:pgSz w:w="11906" w:h="16838" w:code="9"/>
      <w:pgMar w:top="800" w:right="800" w:bottom="800" w:left="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07BC" w14:textId="77777777" w:rsidR="00B30090" w:rsidRDefault="00B30090">
      <w:r>
        <w:separator/>
      </w:r>
    </w:p>
  </w:endnote>
  <w:endnote w:type="continuationSeparator" w:id="0">
    <w:p w14:paraId="12404535" w14:textId="77777777" w:rsidR="00B30090" w:rsidRDefault="00B3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4E8B" w14:textId="77777777" w:rsidR="00E12958" w:rsidRDefault="00000000">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Pr>
        <w:rFonts w:ascii="Arial" w:eastAsia="Arial" w:hAnsi="Arial" w:cs="Arial"/>
        <w:color w:val="333333"/>
      </w:rPr>
      <w:t>10</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Pr>
        <w:rFonts w:ascii="Arial" w:eastAsia="Arial" w:hAnsi="Arial" w:cs="Arial"/>
        <w:color w:val="333333"/>
      </w:rPr>
      <w:t>10</w:t>
    </w:r>
    <w:r>
      <w:rPr>
        <w:rFonts w:ascii="Arial" w:eastAsia="Arial" w:hAnsi="Arial" w:cs="Arial"/>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8418" w14:textId="77777777" w:rsidR="00B30090" w:rsidRDefault="00B30090">
      <w:r>
        <w:separator/>
      </w:r>
    </w:p>
  </w:footnote>
  <w:footnote w:type="continuationSeparator" w:id="0">
    <w:p w14:paraId="7230F489" w14:textId="77777777" w:rsidR="00B30090" w:rsidRDefault="00B3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B30090"/>
    <w:rsid w:val="00BD19D2"/>
    <w:rsid w:val="00CA2A55"/>
    <w:rsid w:val="00E129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BE743"/>
  <w15:docId w15:val="{7FD688F7-A007-440E-81A6-1C43C9FA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2686</Words>
  <Characters>21758</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Sarpola</cp:lastModifiedBy>
  <cp:revision>3</cp:revision>
  <cp:lastPrinted>2023-04-18T09:01:00Z</cp:lastPrinted>
  <dcterms:created xsi:type="dcterms:W3CDTF">2023-04-18T09:01:00Z</dcterms:created>
  <dcterms:modified xsi:type="dcterms:W3CDTF">2023-04-18T09:02:00Z</dcterms:modified>
</cp:coreProperties>
</file>